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5B15" w:rsidRDefault="00915B15" w:rsidP="00915B15">
      <w:pPr>
        <w:autoSpaceDE w:val="0"/>
        <w:autoSpaceDN w:val="0"/>
        <w:adjustRightInd w:val="0"/>
        <w:ind w:right="-1565"/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ОТЧЕТ  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об итогах голосования на внеочередном общем собрании акционеров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Акционерного общества «Терминал Астафьева»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center"/>
        <w:rPr>
          <w:rFonts w:ascii="Times New Roman" w:hAnsi="Times New Roman" w:cs="Times New Roman"/>
          <w:b/>
          <w:bCs/>
          <w:kern w:val="0"/>
        </w:rPr>
      </w:pPr>
    </w:p>
    <w:p w:rsidR="00915B15" w:rsidRDefault="00915B15" w:rsidP="00915B15">
      <w:pPr>
        <w:tabs>
          <w:tab w:val="left" w:pos="0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kern w:val="0"/>
        </w:rPr>
        <w:t xml:space="preserve">Полное фирменное наименование общества: </w:t>
      </w:r>
      <w:r>
        <w:rPr>
          <w:rFonts w:ascii="Times New Roman" w:hAnsi="Times New Roman" w:cs="Times New Roman"/>
          <w:b/>
          <w:bCs/>
          <w:kern w:val="0"/>
        </w:rPr>
        <w:t>Акционерное общество «Терминал Астафьева».</w:t>
      </w:r>
    </w:p>
    <w:p w:rsidR="00915B15" w:rsidRDefault="00915B15" w:rsidP="00915B15">
      <w:pPr>
        <w:tabs>
          <w:tab w:val="left" w:pos="0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kern w:val="0"/>
        </w:rPr>
        <w:t xml:space="preserve">Место нахождения общества: </w:t>
      </w:r>
      <w:r>
        <w:rPr>
          <w:rFonts w:ascii="Times New Roman" w:hAnsi="Times New Roman" w:cs="Times New Roman"/>
          <w:b/>
          <w:bCs/>
          <w:kern w:val="0"/>
        </w:rPr>
        <w:t>Приморский край, г. Владивосток.</w:t>
      </w:r>
    </w:p>
    <w:p w:rsidR="00915B15" w:rsidRDefault="00915B15" w:rsidP="00915B15">
      <w:pPr>
        <w:tabs>
          <w:tab w:val="left" w:pos="0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kern w:val="0"/>
        </w:rPr>
        <w:t>Адрес общества</w:t>
      </w:r>
      <w:r>
        <w:rPr>
          <w:rFonts w:ascii="Times New Roman" w:hAnsi="Times New Roman" w:cs="Times New Roman"/>
          <w:b/>
          <w:bCs/>
          <w:kern w:val="0"/>
        </w:rPr>
        <w:t>: 690012, Приморский край, г. Владивосток, ул. Херсонская, д.5, кабинет 25.</w:t>
      </w:r>
    </w:p>
    <w:p w:rsidR="00915B15" w:rsidRDefault="00915B15" w:rsidP="00915B15">
      <w:pPr>
        <w:tabs>
          <w:tab w:val="left" w:pos="0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i/>
          <w:iCs/>
          <w:kern w:val="0"/>
        </w:rPr>
      </w:pPr>
      <w:r>
        <w:rPr>
          <w:rFonts w:ascii="Times New Roman" w:hAnsi="Times New Roman" w:cs="Times New Roman"/>
          <w:kern w:val="0"/>
        </w:rPr>
        <w:t xml:space="preserve">Вид общего собрания: </w:t>
      </w:r>
      <w:r>
        <w:rPr>
          <w:rFonts w:ascii="Times New Roman" w:hAnsi="Times New Roman" w:cs="Times New Roman"/>
          <w:b/>
          <w:bCs/>
          <w:kern w:val="0"/>
        </w:rPr>
        <w:t>внеочередное.</w:t>
      </w:r>
    </w:p>
    <w:p w:rsidR="00915B15" w:rsidRDefault="00915B15" w:rsidP="00915B15">
      <w:pPr>
        <w:tabs>
          <w:tab w:val="left" w:pos="0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i/>
          <w:iCs/>
          <w:kern w:val="0"/>
        </w:rPr>
      </w:pPr>
      <w:r>
        <w:rPr>
          <w:rFonts w:ascii="Times New Roman" w:hAnsi="Times New Roman" w:cs="Times New Roman"/>
          <w:kern w:val="0"/>
        </w:rPr>
        <w:t>Форма проведения общего собрания:</w:t>
      </w:r>
      <w:r>
        <w:rPr>
          <w:rFonts w:ascii="Times New Roman" w:hAnsi="Times New Roman" w:cs="Times New Roman"/>
          <w:b/>
          <w:bCs/>
          <w:i/>
          <w:iCs/>
          <w:kern w:val="0"/>
        </w:rPr>
        <w:t xml:space="preserve"> </w:t>
      </w:r>
      <w:r>
        <w:rPr>
          <w:rFonts w:ascii="Times New Roman" w:hAnsi="Times New Roman" w:cs="Times New Roman"/>
          <w:b/>
          <w:bCs/>
          <w:kern w:val="0"/>
        </w:rPr>
        <w:t>заочное голосование.</w:t>
      </w:r>
      <w:r>
        <w:rPr>
          <w:rFonts w:ascii="Times New Roman" w:hAnsi="Times New Roman" w:cs="Times New Roman"/>
          <w:b/>
          <w:bCs/>
          <w:i/>
          <w:iCs/>
          <w:kern w:val="0"/>
        </w:rPr>
        <w:t xml:space="preserve"> </w:t>
      </w:r>
    </w:p>
    <w:p w:rsidR="00915B15" w:rsidRDefault="00915B15" w:rsidP="00915B15">
      <w:pPr>
        <w:tabs>
          <w:tab w:val="left" w:pos="0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kern w:val="0"/>
        </w:rPr>
        <w:t>Дата проведения общего собрания (дата окончания приема бюллетеней):</w:t>
      </w:r>
      <w:r>
        <w:rPr>
          <w:rFonts w:ascii="Times New Roman" w:hAnsi="Times New Roman" w:cs="Times New Roman"/>
          <w:b/>
          <w:bCs/>
          <w:kern w:val="0"/>
        </w:rPr>
        <w:t xml:space="preserve"> 30 ноября 2023 г.</w:t>
      </w:r>
    </w:p>
    <w:p w:rsidR="00915B15" w:rsidRDefault="00915B15" w:rsidP="00915B15">
      <w:pPr>
        <w:tabs>
          <w:tab w:val="left" w:pos="0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Дата, на которую определяются (фиксируются) лица, имеющие право на участие в общем собрании акционеров: </w:t>
      </w:r>
      <w:r>
        <w:rPr>
          <w:rFonts w:ascii="Times New Roman" w:hAnsi="Times New Roman" w:cs="Times New Roman"/>
          <w:b/>
          <w:bCs/>
          <w:kern w:val="0"/>
        </w:rPr>
        <w:t>05 ноября 2023 г.</w:t>
      </w:r>
    </w:p>
    <w:p w:rsidR="00915B15" w:rsidRDefault="00915B15" w:rsidP="00915B15">
      <w:pPr>
        <w:tabs>
          <w:tab w:val="left" w:pos="0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0"/>
        </w:rPr>
      </w:pPr>
    </w:p>
    <w:p w:rsidR="00915B15" w:rsidRDefault="00915B15" w:rsidP="00915B15">
      <w:pPr>
        <w:tabs>
          <w:tab w:val="left" w:pos="0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0"/>
        </w:rPr>
      </w:pPr>
    </w:p>
    <w:p w:rsidR="00915B15" w:rsidRDefault="00915B15" w:rsidP="00915B15">
      <w:pPr>
        <w:tabs>
          <w:tab w:val="left" w:pos="0"/>
        </w:tabs>
        <w:autoSpaceDE w:val="0"/>
        <w:autoSpaceDN w:val="0"/>
        <w:adjustRightInd w:val="0"/>
        <w:ind w:right="-1565"/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ПОВЕСТКА ДНЯ:</w:t>
      </w:r>
    </w:p>
    <w:p w:rsidR="00915B15" w:rsidRDefault="00915B15" w:rsidP="00915B15">
      <w:pPr>
        <w:tabs>
          <w:tab w:val="left" w:pos="0"/>
        </w:tabs>
        <w:autoSpaceDE w:val="0"/>
        <w:autoSpaceDN w:val="0"/>
        <w:adjustRightInd w:val="0"/>
        <w:ind w:right="-1565"/>
        <w:jc w:val="center"/>
        <w:rPr>
          <w:rFonts w:ascii="Times New Roman" w:hAnsi="Times New Roman" w:cs="Times New Roman"/>
          <w:b/>
          <w:bCs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1. О предоставлении согласия на совершение крупной сделки - заключение договора  залога самоходной техники № ДоЗ1-ЦУ-702750/2023/00016 от 23.05.2023 г. между АО «Терминал Астафьева» (ИНН 2508001618) и Банком ВТБ (ПАО) (ОГРН 1027739609391, ИНН 7702070139) в обеспечение исполнения обязательств АО «ДАЛЬКОМХОЛОД» (ИНН 2537003955) по кредитному соглашению № КС-ЦУ-702750/2023/00016 от 07.04.2023 г. на сумму 150 000 000 (сто пятьдесят миллионов) рублей, сроком до 1095 (одна тысяча девяносто пять) календарных дней.</w:t>
      </w: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Times New Roman" w:hAnsi="Times New Roman" w:cs="Times New Roman"/>
          <w:kern w:val="0"/>
        </w:rPr>
        <w:tab/>
        <w:t>О предоставлении согласия на совершение сделки с заинтересованностью - заключение договора  залога самоходной техники № ДоЗ1-ЦУ-702750/2023/00016 от 23.05.2023 г. между АО «Терминал Астафьева» (ИНН 2508001618) и Банком ВТБ (ПАО) (ОГРН 1027739609391, ИНН 7702070139) в обеспечение исполнения обязательств АО «ДАЛЬКОМХОЛОД» (ИНН 2537003955) по кредитному соглашению № КС-ЦУ-702750/2023/00016 от 07.04.2023 г. на сумму 150 000 000 (сто пятьдесят миллионов) рублей, сроком до 1095 (одна тысяча девяносто пять) календарных дней.</w:t>
      </w: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Times New Roman" w:hAnsi="Times New Roman" w:cs="Times New Roman"/>
          <w:kern w:val="0"/>
        </w:rPr>
        <w:tab/>
        <w:t>О предоставлении согласия на совершение сделки с заинтересованностью - заключение дополнительного соглашения к договору поручительства № ДП1-ЦУ-702750/2022/00045 от 19.12.2022 г. между АО «Терминал Астафьева» (ИНН 2508001618) и Банком ВТБ (ПАО) (ОГРН 1027739609391, ИНН 7702070139), в связи с внесением изменений в комиссию за обязательство в размере до 1% годовых.</w:t>
      </w: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Times New Roman" w:hAnsi="Times New Roman" w:cs="Times New Roman"/>
          <w:kern w:val="0"/>
        </w:rPr>
        <w:tab/>
        <w:t xml:space="preserve">О предоставлении согласия на совершение крупной сделки - заключение Кредитного соглашения № № КС-ЦУ-702750/2023/00032 от 27.06.2023 г. между АО «Терминал Астафьева» (ИНН 2508001618) и Банком ВТБ (ПАО) (ОГРН 1027739609391, ИНН 7702070139) в виде кредитной линии с лимитом выдачи до 150 000 000,00 (сто пятидесяти миллионов) рублей, сроком до 1095 (одной тысячи девяносто пяти) календарных дней. </w:t>
      </w: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5.</w:t>
      </w:r>
      <w:r>
        <w:rPr>
          <w:rFonts w:ascii="Times New Roman" w:hAnsi="Times New Roman" w:cs="Times New Roman"/>
          <w:kern w:val="0"/>
        </w:rPr>
        <w:tab/>
        <w:t>О предоставлении согласия на совершение сделки с заинтересованностью - заключение договора залога оборудования № ДоЗ2-ЦУ-702750/2023/00016 от 14.07.2023 г. между АО «Терминал Астафьева» (ИНН 2508001618) и Банком ВТБ (ПАО) (ОГРН 1027739609391, ИНН 7702070139) в обеспечение исполнения обязательств АО «ДАЛЬКОМХОЛОД» (ИНН 2537003955) по кредитному соглашению № КС-ЦУ-702750/2023/00016 от 07.04.2023 г. на сумму 150 000 000 (сто пятьдесят миллионов) рублей, сроком до 1095 (одна тысяча девяносто пять) календарных дней.</w:t>
      </w: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lastRenderedPageBreak/>
        <w:t>6.</w:t>
      </w:r>
      <w:r>
        <w:rPr>
          <w:rFonts w:ascii="Times New Roman" w:hAnsi="Times New Roman" w:cs="Times New Roman"/>
          <w:kern w:val="0"/>
        </w:rPr>
        <w:tab/>
        <w:t>О предоставлении согласия на совершение крупной сделки - заключение договора  залога оборудования № № ДоЗ2-ЦУ-702750/2023/00016 от 14.07.2023 г. между АО «Терминал Астафьева» (ИНН 2508001618) и Банком ВТБ (ПАО) (ОГРН 1027739609391, ИНН 7702070139) в обеспечение исполнения обязательств АО «ДАЛЬКОМХОЛОД» (ИНН 2537003955) по кредитному соглашению № КС-ЦУ-702750/2023/00016 от 07.04.2023 г. на сумму 150 000 000 (сто пятьдесят миллионов) рублей, сроком до 1095 (одна тысяча девяносто пять) календарных дней.</w:t>
      </w: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7.</w:t>
      </w:r>
      <w:r>
        <w:rPr>
          <w:rFonts w:ascii="Times New Roman" w:hAnsi="Times New Roman" w:cs="Times New Roman"/>
          <w:kern w:val="0"/>
        </w:rPr>
        <w:tab/>
        <w:t>О предоставлении согласия на совершение крупной сделки – заключение договора поручительства № СНЛ/556123-309273-П01 от 14.08.2023 г. между АО «Терминал Астафьева» (ИНН 2508001618) и Банком ВТБ (ПАО) (ОГРН 1027739609391, ИНН 7702070139) в обеспечение исполнения обязательств ООО «Магистраль-ДВ» (ИНН 2540077890)  по кредитному соглашению № СНЛ/556123-309273 от 11.08.2023 г. на сумму 375 000 000 (триста семьдесят пять миллионов) рублей, сроком до 2 555 (Две тысячи пятьсот пятьдесят пять) календарных дней.</w:t>
      </w: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8.</w:t>
      </w:r>
      <w:r>
        <w:rPr>
          <w:rFonts w:ascii="Times New Roman" w:hAnsi="Times New Roman" w:cs="Times New Roman"/>
          <w:kern w:val="0"/>
        </w:rPr>
        <w:tab/>
        <w:t>О предоставлении согласия на совершение сделки с заинтересованностью – заключение договора поручительства № СНЛ/556123-309273-П01 от 14.08.2023 г. между АО «Терминал Астафьева» (ИНН 2508001618) и Банком ВТБ (ПАО) (ОГРН 1027739609391, ИНН 7702070139) в обеспечение исполнения обязательств ООО «Магистраль-ДВ» (ИНН 2540077890)  по кредитному соглашению № СНЛ/556123-309273 от 11.08.2023 г. на сумму 375 000 000 (триста семьдесят пять миллионов) рублей, сроком до 2 555 (Две тысячи пятьсот пятьдесят пять) календарных дней.</w:t>
      </w: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9.</w:t>
      </w:r>
      <w:r>
        <w:rPr>
          <w:rFonts w:ascii="Times New Roman" w:hAnsi="Times New Roman" w:cs="Times New Roman"/>
          <w:kern w:val="0"/>
        </w:rPr>
        <w:tab/>
        <w:t>О предоставлении согласия на совершение крупной сделки – заключение договора поручительства № СНЛ/566123-373675-П01 от 08.09.2023 г. между АО «Терминал Астафьева» (ИНН 2508001618) и Банком ВТБ (ПАО) (ОГРН 1027739609391, ИНН 7702070139) в обеспечение исполнения обязательств АО «ДАЛЬКОМХОЛОД» (ИНН 2537003955) по кредитному соглашению на сумму 750 000 000 (Семьсот пятьдесят миллионов) рублей, сроком до 2 555 (Две тысячи пятьсот пятьдесят пять) календарных дней.</w:t>
      </w: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10.</w:t>
      </w:r>
      <w:r>
        <w:rPr>
          <w:rFonts w:ascii="Times New Roman" w:hAnsi="Times New Roman" w:cs="Times New Roman"/>
          <w:kern w:val="0"/>
        </w:rPr>
        <w:tab/>
        <w:t>О предоставлении согласия на совершение сделки с заинтересованностью – заключение договора поручительства № СНЛ/566123-373675-П01 от 08.09.2023 г. между АО «Терминал Астафьева» (ИНН 2508001618) и Банком ВТБ (ПАО) (ОГРН 1027739609391, ИНН 7702070139) в обеспечение исполнения обязательств АО «ДАЛЬКОМХОЛОД» (ИНН 2537003955) по кредитному соглашению на сумму 750 000 000 (Семьсот пятьдесят миллионов) рублей, сроком до 2 555 (Две тысячи пятьсот пятьдесят пять) календарных дней.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i/>
          <w:iCs/>
          <w:kern w:val="0"/>
        </w:rPr>
      </w:pPr>
      <w:r>
        <w:rPr>
          <w:rFonts w:ascii="Times New Roman" w:hAnsi="Times New Roman" w:cs="Times New Roman"/>
          <w:kern w:val="0"/>
        </w:rPr>
        <w:t xml:space="preserve"> 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Вопрос №1 повестки дня общего собрания: </w:t>
      </w:r>
      <w:r>
        <w:rPr>
          <w:rFonts w:ascii="Times New Roman" w:hAnsi="Times New Roman" w:cs="Times New Roman"/>
          <w:kern w:val="0"/>
        </w:rPr>
        <w:t>«О предоставлении согласия на совершение крупной сделки - заключение договора  залога самоходной техники № ДоЗ1-ЦУ-702750/2023/00016 от 23.05.2023 г. между АО «Терминал Астафьева» (ИНН 2508001618) и Банком ВТБ (ПАО) (ОГРН 1027739609391, ИНН 7702070139) в обеспечение исполнения обязательств АО «ДАЛЬКОМХОЛОД» (ИНН 2537003955) по кредитному соглашению № КС-ЦУ-702750/2023/00016 от 07.04.2023 г. на сумму 150 000 000 (сто пятьдесят миллионов) рублей, сроком до 1095 (одна тысяча девяносто пять) календарных дней».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  <w:u w:val="single"/>
        </w:rPr>
        <w:t>Результаты голосования по первому вопросу повестки дня</w:t>
      </w:r>
      <w:r>
        <w:rPr>
          <w:rFonts w:ascii="Times New Roman" w:hAnsi="Times New Roman" w:cs="Times New Roman"/>
          <w:kern w:val="0"/>
          <w:u w:val="single"/>
        </w:rPr>
        <w:t>:</w:t>
      </w:r>
      <w:r>
        <w:rPr>
          <w:rFonts w:ascii="Times New Roman" w:hAnsi="Times New Roman" w:cs="Times New Roman"/>
          <w:kern w:val="0"/>
        </w:rPr>
        <w:t xml:space="preserve">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>
        <w:rPr>
          <w:rFonts w:ascii="Times New Roman" w:hAnsi="Times New Roman" w:cs="Times New Roman"/>
          <w:kern w:val="0"/>
        </w:rPr>
        <w:t>в  общем</w:t>
      </w:r>
      <w:proofErr w:type="gramEnd"/>
      <w:r>
        <w:rPr>
          <w:rFonts w:ascii="Times New Roman" w:hAnsi="Times New Roman" w:cs="Times New Roman"/>
          <w:kern w:val="0"/>
        </w:rPr>
        <w:t xml:space="preserve"> собрании акционеров, по данному вопросу повестки дня общего собрания, -  830 380.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lastRenderedPageBreak/>
        <w:t xml:space="preserve">Число голосов, которыми обладали лица, принявшие </w:t>
      </w:r>
      <w:proofErr w:type="gramStart"/>
      <w:r>
        <w:rPr>
          <w:rFonts w:ascii="Times New Roman" w:hAnsi="Times New Roman" w:cs="Times New Roman"/>
          <w:kern w:val="0"/>
        </w:rPr>
        <w:t>участие  в</w:t>
      </w:r>
      <w:proofErr w:type="gramEnd"/>
      <w:r>
        <w:rPr>
          <w:rFonts w:ascii="Times New Roman" w:hAnsi="Times New Roman" w:cs="Times New Roman"/>
          <w:kern w:val="0"/>
        </w:rPr>
        <w:t xml:space="preserve"> общем  собрании, по данному вопросу повестки дня собрания,  - 442 055.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Кворум по данному вопросу повестки дня имеется.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отданных за каждый из вариантов голосования по данному вопросу повестки дня собрания:</w:t>
      </w:r>
    </w:p>
    <w:p w:rsidR="00915B15" w:rsidRDefault="00915B15" w:rsidP="00915B15">
      <w:pPr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 «за»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-  442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028;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«против» -   0;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«воздержался» -0.</w:t>
      </w:r>
    </w:p>
    <w:p w:rsidR="00915B15" w:rsidRDefault="00915B15" w:rsidP="00915B15">
      <w:pPr>
        <w:autoSpaceDE w:val="0"/>
        <w:autoSpaceDN w:val="0"/>
        <w:adjustRightInd w:val="0"/>
        <w:ind w:left="284" w:right="-1725"/>
        <w:jc w:val="both"/>
        <w:rPr>
          <w:rFonts w:ascii="Times New Roman" w:hAnsi="Times New Roman" w:cs="Times New Roman"/>
          <w:i/>
          <w:iCs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которые не подсчитывались в связи с тем, что бюллетени не сданы в счетную комиссию или признаны недействительными, - 27.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 w:firstLine="708"/>
        <w:jc w:val="both"/>
        <w:rPr>
          <w:rFonts w:ascii="Times New Roman" w:hAnsi="Times New Roman" w:cs="Times New Roman"/>
          <w:b/>
          <w:bCs/>
          <w:color w:val="FF0000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Решение собрания по первому вопросу повестки дня:</w:t>
      </w:r>
      <w:r>
        <w:rPr>
          <w:rFonts w:ascii="Times New Roman" w:hAnsi="Times New Roman" w:cs="Times New Roman"/>
          <w:kern w:val="0"/>
        </w:rPr>
        <w:t xml:space="preserve"> Предоставить согласие на</w:t>
      </w:r>
      <w:r>
        <w:rPr>
          <w:rFonts w:ascii="Times New Roman" w:hAnsi="Times New Roman" w:cs="Times New Roman"/>
          <w:b/>
          <w:bCs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совершение крупной сделки - заключение договора  залога самоходной техники № ДоЗ1-ЦУ-702750/2023/00016 от 23.05.2023 г. между АО «Терминал Астафьева» </w:t>
      </w:r>
      <w:r>
        <w:rPr>
          <w:rFonts w:ascii="Times New Roman" w:hAnsi="Times New Roman" w:cs="Times New Roman"/>
          <w:color w:val="222222"/>
          <w:kern w:val="0"/>
        </w:rPr>
        <w:t>(ИНН </w:t>
      </w:r>
      <w:r>
        <w:rPr>
          <w:rFonts w:ascii="Times New Roman" w:hAnsi="Times New Roman" w:cs="Times New Roman"/>
          <w:kern w:val="0"/>
        </w:rPr>
        <w:t>2508001618</w:t>
      </w:r>
      <w:r>
        <w:rPr>
          <w:rFonts w:ascii="Times New Roman" w:hAnsi="Times New Roman" w:cs="Times New Roman"/>
          <w:color w:val="222222"/>
          <w:kern w:val="0"/>
        </w:rPr>
        <w:t xml:space="preserve">) </w:t>
      </w:r>
      <w:r>
        <w:rPr>
          <w:rFonts w:ascii="Times New Roman" w:hAnsi="Times New Roman" w:cs="Times New Roman"/>
          <w:kern w:val="0"/>
        </w:rPr>
        <w:t>и Банком ВТБ (ПАО) (ОГРН 1027739609391, ИНН 7702070139) в обеспечение исполнения обязательств АО «ДАЛЬКОМХОЛОД» (ИНН 2537003955) по кредитному соглашению № КС-ЦУ-702750/2023/00016 от 07.04.2023 г. на сумму 150 000 000 (сто пятьдесят миллионов) рублей, сроком до 1095 (одна тысяча девяносто пять) календарных дней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  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Вопрос №2 повестки дня общего собрания: </w:t>
      </w:r>
      <w:r>
        <w:rPr>
          <w:rFonts w:ascii="Times New Roman" w:hAnsi="Times New Roman" w:cs="Times New Roman"/>
          <w:kern w:val="0"/>
        </w:rPr>
        <w:t>«О предоставлении согласия на совершение сделки с заинтересованностью - заключение договора  залога самоходной техники № ДоЗ1-ЦУ-702750/2023/00016 от 23.05.2023 г. между АО «Терминал Астафьева» (ИНН 2508001618) и Банком ВТБ (ПАО) (ОГРН 1027739609391, ИНН 7702070139) в обеспечение исполнения обязательств АО «ДАЛЬКОМХОЛОД» (ИНН 2537003955) по кредитному соглашению № КС-ЦУ-702750/2023/00016 от 07.04.2023 г. на сумму 150 000 000 (сто пятьдесят миллионов) рублей, сроком до 1095 (одна тысяча девяносто пять) календарных дней».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  <w:u w:val="single"/>
        </w:rPr>
        <w:t>Результаты голосования по второму вопросу повестки дня</w:t>
      </w:r>
      <w:r>
        <w:rPr>
          <w:rFonts w:ascii="Times New Roman" w:hAnsi="Times New Roman" w:cs="Times New Roman"/>
          <w:kern w:val="0"/>
          <w:u w:val="single"/>
        </w:rPr>
        <w:t>:</w:t>
      </w:r>
      <w:r>
        <w:rPr>
          <w:rFonts w:ascii="Times New Roman" w:hAnsi="Times New Roman" w:cs="Times New Roman"/>
          <w:kern w:val="0"/>
        </w:rPr>
        <w:t xml:space="preserve">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>
        <w:rPr>
          <w:rFonts w:ascii="Times New Roman" w:hAnsi="Times New Roman" w:cs="Times New Roman"/>
          <w:kern w:val="0"/>
        </w:rPr>
        <w:t>в  общем</w:t>
      </w:r>
      <w:proofErr w:type="gramEnd"/>
      <w:r>
        <w:rPr>
          <w:rFonts w:ascii="Times New Roman" w:hAnsi="Times New Roman" w:cs="Times New Roman"/>
          <w:kern w:val="0"/>
        </w:rPr>
        <w:t xml:space="preserve"> собрании акционеров, по данному вопросу повестки дня общего собрания, -  830 380.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Число голосов, которыми обладали лица, принявшие </w:t>
      </w:r>
      <w:proofErr w:type="gramStart"/>
      <w:r>
        <w:rPr>
          <w:rFonts w:ascii="Times New Roman" w:hAnsi="Times New Roman" w:cs="Times New Roman"/>
          <w:kern w:val="0"/>
        </w:rPr>
        <w:t>участие  в</w:t>
      </w:r>
      <w:proofErr w:type="gramEnd"/>
      <w:r>
        <w:rPr>
          <w:rFonts w:ascii="Times New Roman" w:hAnsi="Times New Roman" w:cs="Times New Roman"/>
          <w:kern w:val="0"/>
        </w:rPr>
        <w:t xml:space="preserve"> общем  собрании, по данному вопросу повестки дня собрания,  - 442 055.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Число голосов, которыми обладали лица, не заинтересованные в совершении обществом </w:t>
      </w:r>
      <w:proofErr w:type="gramStart"/>
      <w:r>
        <w:rPr>
          <w:rFonts w:ascii="Times New Roman" w:hAnsi="Times New Roman" w:cs="Times New Roman"/>
          <w:kern w:val="0"/>
        </w:rPr>
        <w:t>сделки,  принявшие</w:t>
      </w:r>
      <w:proofErr w:type="gramEnd"/>
      <w:r>
        <w:rPr>
          <w:rFonts w:ascii="Times New Roman" w:hAnsi="Times New Roman" w:cs="Times New Roman"/>
          <w:kern w:val="0"/>
        </w:rPr>
        <w:t xml:space="preserve"> участие  в общем  собрании акционеров по вопросу повестки дня собрания,  - 198 085.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Кворум по данному вопросу повестки дня имеется.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отданных за каждый из вариантов голосования по данному вопросу повестки дня собрания:</w:t>
      </w:r>
    </w:p>
    <w:p w:rsidR="00915B15" w:rsidRDefault="00915B15" w:rsidP="00915B15">
      <w:pPr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 «за»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-  198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058;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«против» -   0;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«воздержался» - 0.</w:t>
      </w:r>
    </w:p>
    <w:p w:rsidR="00915B15" w:rsidRDefault="00915B15" w:rsidP="00915B15">
      <w:pPr>
        <w:autoSpaceDE w:val="0"/>
        <w:autoSpaceDN w:val="0"/>
        <w:adjustRightInd w:val="0"/>
        <w:ind w:left="284" w:right="-1725"/>
        <w:jc w:val="both"/>
        <w:rPr>
          <w:rFonts w:ascii="Times New Roman" w:hAnsi="Times New Roman" w:cs="Times New Roman"/>
          <w:i/>
          <w:iCs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lastRenderedPageBreak/>
        <w:t>Число голосов, которые не подсчитывались в связи с тем, что бюллетени не сданы в счетную комиссию или признаны недействительными, - 27.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ab/>
        <w:t xml:space="preserve"> </w:t>
      </w:r>
    </w:p>
    <w:p w:rsidR="00915B15" w:rsidRDefault="00915B15" w:rsidP="00915B15">
      <w:pPr>
        <w:autoSpaceDE w:val="0"/>
        <w:autoSpaceDN w:val="0"/>
        <w:adjustRightInd w:val="0"/>
        <w:ind w:right="-1565" w:firstLine="708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Решение собрания по второму вопросу повестки дня:</w:t>
      </w:r>
      <w:r>
        <w:rPr>
          <w:rFonts w:ascii="Times New Roman" w:hAnsi="Times New Roman" w:cs="Times New Roman"/>
          <w:kern w:val="0"/>
        </w:rPr>
        <w:t xml:space="preserve"> Предоставить согласие на совершение сделки с заинтересованностью Кондратова Руслана Викторовича, члена Совета директоров в АО «Терминал Астафьева» и АО «ДАЛЬКОМХОЛОД», Берлинского Сергея Васильевича, члена Совета директоров в АО «Терминал Астафьева» и АО «ДАЛЬКОМХОЛОД», Оськина Алексея Николаевича, члена Совета директоров в АО «Терминал Астафьева» и АО «ДАЛЬКОМХОЛОД», Горловой Ирины Николаевны, члена Совета директоров в АО «Терминал Астафьева» и АО «ДАЛЬКОМХОЛОД», а именно заключение договора  залога самоходной техники № ДоЗ1-ЦУ-702750/2023/00016 от 23.05.2023 г.  между АО «Терминал Астафьева» (ИНН 2508001618) и Банком ВТБ (ПАО) (ОГРН 1027739609391, ИНН 7702070139) в обеспечение исполнения обязательств АО «ДАЛЬКОМХОЛОД» (ИНН 2537003955) по кредитному соглашению № КС-ЦУ-702750/2023/00016 от 07.04.2023 г. на сумму 150 000 000 (сто пятьдесят миллионов) рублей, сроком до 1095 (одна тысяча девяносто пять) календарных дней.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color w:val="FF0000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color w:val="FF0000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kern w:val="0"/>
        </w:rPr>
        <w:t xml:space="preserve">      </w:t>
      </w:r>
      <w:r>
        <w:rPr>
          <w:rFonts w:ascii="Times New Roman" w:hAnsi="Times New Roman" w:cs="Times New Roman"/>
          <w:b/>
          <w:bCs/>
          <w:kern w:val="0"/>
        </w:rPr>
        <w:t xml:space="preserve">Вопрос № 3 повестки дня общего собрания: </w:t>
      </w:r>
      <w:r>
        <w:rPr>
          <w:rFonts w:ascii="Times New Roman" w:hAnsi="Times New Roman" w:cs="Times New Roman"/>
          <w:kern w:val="0"/>
        </w:rPr>
        <w:t>«О предоставлении согласия на совершение сделки с заинтересованностью - заключение дополнительного соглашения к договору поручительства № ДП1-ЦУ-702750/2022/00045 от 19.12.2022 г. между АО «Терминал Астафьева» (ИНН 2508001618) и Банком ВТБ (ПАО) (ОГРН 1027739609391, ИНН 7702070139), в связи с внесением изменений в комиссию за обязательство в размере до 1% годовых».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  <w:u w:val="single"/>
        </w:rPr>
        <w:t>Результаты голосования по третьему вопросу повестки дня</w:t>
      </w:r>
      <w:r>
        <w:rPr>
          <w:rFonts w:ascii="Times New Roman" w:hAnsi="Times New Roman" w:cs="Times New Roman"/>
          <w:kern w:val="0"/>
          <w:u w:val="single"/>
        </w:rPr>
        <w:t>:</w:t>
      </w:r>
      <w:r>
        <w:rPr>
          <w:rFonts w:ascii="Times New Roman" w:hAnsi="Times New Roman" w:cs="Times New Roman"/>
          <w:kern w:val="0"/>
        </w:rPr>
        <w:t xml:space="preserve">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>
        <w:rPr>
          <w:rFonts w:ascii="Times New Roman" w:hAnsi="Times New Roman" w:cs="Times New Roman"/>
          <w:kern w:val="0"/>
        </w:rPr>
        <w:t>в  общем</w:t>
      </w:r>
      <w:proofErr w:type="gramEnd"/>
      <w:r>
        <w:rPr>
          <w:rFonts w:ascii="Times New Roman" w:hAnsi="Times New Roman" w:cs="Times New Roman"/>
          <w:kern w:val="0"/>
        </w:rPr>
        <w:t xml:space="preserve"> собрании акционеров, по данному вопросу повестки дня общего собрания, -  830 380.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Число голосов, которыми обладали лица, принявшие </w:t>
      </w:r>
      <w:proofErr w:type="gramStart"/>
      <w:r>
        <w:rPr>
          <w:rFonts w:ascii="Times New Roman" w:hAnsi="Times New Roman" w:cs="Times New Roman"/>
          <w:kern w:val="0"/>
        </w:rPr>
        <w:t>участие  в</w:t>
      </w:r>
      <w:proofErr w:type="gramEnd"/>
      <w:r>
        <w:rPr>
          <w:rFonts w:ascii="Times New Roman" w:hAnsi="Times New Roman" w:cs="Times New Roman"/>
          <w:kern w:val="0"/>
        </w:rPr>
        <w:t xml:space="preserve"> общем  собрании, по данному вопросу повестки дня собрания,  - 442 055.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Число голосов, которыми обладали лица, не заинтересованные в совершении обществом </w:t>
      </w:r>
      <w:proofErr w:type="gramStart"/>
      <w:r>
        <w:rPr>
          <w:rFonts w:ascii="Times New Roman" w:hAnsi="Times New Roman" w:cs="Times New Roman"/>
          <w:kern w:val="0"/>
        </w:rPr>
        <w:t>сделки,  принявшие</w:t>
      </w:r>
      <w:proofErr w:type="gramEnd"/>
      <w:r>
        <w:rPr>
          <w:rFonts w:ascii="Times New Roman" w:hAnsi="Times New Roman" w:cs="Times New Roman"/>
          <w:kern w:val="0"/>
        </w:rPr>
        <w:t xml:space="preserve"> участие  в общем  собрании акционеров по вопросу повестки дня собрания,  - 198 085.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Кворум по данному вопросу повестки дня имеется.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отданных за каждый из вариантов голосования по данному вопросу повестки дня собрания:</w:t>
      </w:r>
    </w:p>
    <w:p w:rsidR="00915B15" w:rsidRDefault="00915B15" w:rsidP="00915B15">
      <w:pPr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 «за»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-  198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058;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«против» -   0;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«воздержался» - 0.</w:t>
      </w:r>
    </w:p>
    <w:p w:rsidR="00915B15" w:rsidRDefault="00915B15" w:rsidP="00915B15">
      <w:pPr>
        <w:autoSpaceDE w:val="0"/>
        <w:autoSpaceDN w:val="0"/>
        <w:adjustRightInd w:val="0"/>
        <w:ind w:left="284" w:right="-1725"/>
        <w:jc w:val="both"/>
        <w:rPr>
          <w:rFonts w:ascii="Times New Roman" w:hAnsi="Times New Roman" w:cs="Times New Roman"/>
          <w:i/>
          <w:iCs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которые не подсчитывались в связи с тем, что бюллетени не сданы в счетную комиссию или признаны недействительными, - 27.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ab/>
        <w:t xml:space="preserve"> 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ab/>
        <w:t xml:space="preserve"> Решение собрания по третьему вопросу повестки дня:</w:t>
      </w:r>
      <w:r>
        <w:rPr>
          <w:rFonts w:ascii="Times New Roman" w:hAnsi="Times New Roman" w:cs="Times New Roman"/>
          <w:kern w:val="0"/>
        </w:rPr>
        <w:t xml:space="preserve"> Предоставить согласие на совершение сделки с заинтересованностью Кондратова Руслана Викторовича, член Совета директоров в АО «Терминал Астафьева» и АО «ДАЛЬКОМХОЛОД», Берлинского Сергея Васильевича, члена Совета директоров в АО «Терминал Астафьева» и АО «ДАЛЬКОМХОЛОД», Оськина Алексея Николаевича, члена Совета директоров в АО «Терминал Астафьева» и АО «ДАЛЬКОМХОЛОД», Горловой Ирины Николаевны, члена Совета </w:t>
      </w:r>
      <w:r>
        <w:rPr>
          <w:rFonts w:ascii="Times New Roman" w:hAnsi="Times New Roman" w:cs="Times New Roman"/>
          <w:kern w:val="0"/>
        </w:rPr>
        <w:lastRenderedPageBreak/>
        <w:t xml:space="preserve">директоров в АО «Терминал Астафьева» и АО «ДАЛЬКОМХОЛОД», а именно заключение дополнительного соглашения к договору поручительства № ДП1-ЦУ-702750/2022/00045 от 19.12.2022 г. между </w:t>
      </w:r>
      <w:r>
        <w:rPr>
          <w:rFonts w:ascii="Times New Roman" w:hAnsi="Times New Roman" w:cs="Times New Roman"/>
          <w:color w:val="222222"/>
          <w:kern w:val="0"/>
        </w:rPr>
        <w:t>АО «Терминал Астафьева» (ИНН </w:t>
      </w:r>
      <w:r>
        <w:rPr>
          <w:rFonts w:ascii="Times New Roman" w:hAnsi="Times New Roman" w:cs="Times New Roman"/>
          <w:kern w:val="0"/>
        </w:rPr>
        <w:t>2508001618</w:t>
      </w:r>
      <w:r>
        <w:rPr>
          <w:rFonts w:ascii="Times New Roman" w:hAnsi="Times New Roman" w:cs="Times New Roman"/>
          <w:color w:val="222222"/>
          <w:kern w:val="0"/>
        </w:rPr>
        <w:t xml:space="preserve">) и Банком ВТБ (ПАО) </w:t>
      </w:r>
      <w:r>
        <w:rPr>
          <w:rFonts w:ascii="Times New Roman" w:hAnsi="Times New Roman" w:cs="Times New Roman"/>
          <w:kern w:val="0"/>
        </w:rPr>
        <w:t>(ОГРН 1027739609391, ИНН 7702070139), в связи с внесением изменений в комиссию за обязательство  в размере до 1% годовых.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color w:val="FF0000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color w:val="FF0000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Вопрос № 4 повестки дня общего собрания: </w:t>
      </w:r>
      <w:r>
        <w:rPr>
          <w:rFonts w:ascii="Times New Roman" w:hAnsi="Times New Roman" w:cs="Times New Roman"/>
          <w:kern w:val="0"/>
        </w:rPr>
        <w:t>«О предоставлении согласия на совершение крупной сделки - заключение Кредитного соглашения № № КС-ЦУ-702750/2023/00032 от 27.06.2023 г. между АО «Терминал Астафьева» (ИНН 2508001618) и Банком ВТБ (ПАО) (ОГРН 1027739609391, ИНН 7702070139) в виде кредитной линии с лимитом выдачи до 150 000 000,00 (сто пятидесяти миллионов) рублей, сроком до 1095 (одной тысячи девяносто пяти) календарных дней».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  <w:u w:val="single"/>
        </w:rPr>
        <w:t>Результаты голосования по четвертому вопросу повестки дня</w:t>
      </w:r>
      <w:r>
        <w:rPr>
          <w:rFonts w:ascii="Times New Roman" w:hAnsi="Times New Roman" w:cs="Times New Roman"/>
          <w:kern w:val="0"/>
          <w:u w:val="single"/>
        </w:rPr>
        <w:t>:</w:t>
      </w:r>
      <w:r>
        <w:rPr>
          <w:rFonts w:ascii="Times New Roman" w:hAnsi="Times New Roman" w:cs="Times New Roman"/>
          <w:kern w:val="0"/>
        </w:rPr>
        <w:t xml:space="preserve">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>
        <w:rPr>
          <w:rFonts w:ascii="Times New Roman" w:hAnsi="Times New Roman" w:cs="Times New Roman"/>
          <w:kern w:val="0"/>
        </w:rPr>
        <w:t>в  общем</w:t>
      </w:r>
      <w:proofErr w:type="gramEnd"/>
      <w:r>
        <w:rPr>
          <w:rFonts w:ascii="Times New Roman" w:hAnsi="Times New Roman" w:cs="Times New Roman"/>
          <w:kern w:val="0"/>
        </w:rPr>
        <w:t xml:space="preserve"> собрании акционеров, по данному вопросу повестки дня общего собрания, -  830 380.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Число голосов, которыми обладали лица, принявшие </w:t>
      </w:r>
      <w:proofErr w:type="gramStart"/>
      <w:r>
        <w:rPr>
          <w:rFonts w:ascii="Times New Roman" w:hAnsi="Times New Roman" w:cs="Times New Roman"/>
          <w:kern w:val="0"/>
        </w:rPr>
        <w:t>участие  в</w:t>
      </w:r>
      <w:proofErr w:type="gramEnd"/>
      <w:r>
        <w:rPr>
          <w:rFonts w:ascii="Times New Roman" w:hAnsi="Times New Roman" w:cs="Times New Roman"/>
          <w:kern w:val="0"/>
        </w:rPr>
        <w:t xml:space="preserve"> общем  собрании, по данному вопросу повестки дня собрания,  - 442 055.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Кворум по данному вопросу повестки дня имеется.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отданных за каждый из вариантов голосования по данному вопросу повестки дня собрания:</w:t>
      </w:r>
    </w:p>
    <w:p w:rsidR="00915B15" w:rsidRDefault="00915B15" w:rsidP="00915B15">
      <w:pPr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 «за»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-  442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028;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«против» -   0;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«воздержался» -0.</w:t>
      </w:r>
    </w:p>
    <w:p w:rsidR="00915B15" w:rsidRDefault="00915B15" w:rsidP="00915B15">
      <w:pPr>
        <w:autoSpaceDE w:val="0"/>
        <w:autoSpaceDN w:val="0"/>
        <w:adjustRightInd w:val="0"/>
        <w:ind w:left="284" w:right="-1725"/>
        <w:jc w:val="both"/>
        <w:rPr>
          <w:rFonts w:ascii="Times New Roman" w:hAnsi="Times New Roman" w:cs="Times New Roman"/>
          <w:i/>
          <w:iCs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которые не подсчитывались в связи с тем, что бюллетени не сданы в счетную комиссию или признаны недействительными, - 27.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ab/>
        <w:t xml:space="preserve"> Решение собрания по четвертому вопросу повестки дня:</w:t>
      </w:r>
      <w:r>
        <w:rPr>
          <w:rFonts w:ascii="Times New Roman" w:hAnsi="Times New Roman" w:cs="Times New Roman"/>
          <w:kern w:val="0"/>
        </w:rPr>
        <w:t xml:space="preserve"> Предоставить</w:t>
      </w:r>
      <w:r>
        <w:rPr>
          <w:rFonts w:ascii="Times New Roman" w:hAnsi="Times New Roman" w:cs="Times New Roman"/>
          <w:b/>
          <w:bCs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согласие на совершение крупной сделки - заключение Кредитного соглашения № КС-ЦУ-702750/2023/00032 от 27.06.2023 г. между </w:t>
      </w:r>
      <w:r>
        <w:rPr>
          <w:rFonts w:ascii="Times New Roman" w:hAnsi="Times New Roman" w:cs="Times New Roman"/>
          <w:color w:val="222222"/>
          <w:kern w:val="0"/>
        </w:rPr>
        <w:t>АО «Терминал Астафьева» (ИНН </w:t>
      </w:r>
      <w:r>
        <w:rPr>
          <w:rFonts w:ascii="Times New Roman" w:hAnsi="Times New Roman" w:cs="Times New Roman"/>
          <w:kern w:val="0"/>
        </w:rPr>
        <w:t>2508001618</w:t>
      </w:r>
      <w:r>
        <w:rPr>
          <w:rFonts w:ascii="Times New Roman" w:hAnsi="Times New Roman" w:cs="Times New Roman"/>
          <w:color w:val="222222"/>
          <w:kern w:val="0"/>
        </w:rPr>
        <w:t>)</w:t>
      </w:r>
      <w:r>
        <w:rPr>
          <w:rFonts w:ascii="Times New Roman" w:hAnsi="Times New Roman" w:cs="Times New Roman"/>
          <w:kern w:val="0"/>
        </w:rPr>
        <w:t xml:space="preserve"> и Банком ВТБ (ПАО) (ОГРН 1027739609391, ИНН 7702070139) в виде кредитной линии с лимитом выдачи 150 000 000,00 (сто пятьдесят миллионов) рублей, сроком до 1095 (одной тысячи девяносто пяти) календарных дней на следующих условиях: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Вид сделки</w:t>
      </w:r>
      <w:r>
        <w:rPr>
          <w:rFonts w:ascii="Times New Roman" w:hAnsi="Times New Roman" w:cs="Times New Roman"/>
          <w:kern w:val="0"/>
        </w:rPr>
        <w:t>: Кредитная линия с лимитом выдачи.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Сумма сделки</w:t>
      </w:r>
      <w:r>
        <w:rPr>
          <w:rFonts w:ascii="Times New Roman" w:hAnsi="Times New Roman" w:cs="Times New Roman"/>
          <w:kern w:val="0"/>
        </w:rPr>
        <w:t>: до 150 000 000,00 (сто пятьдесят миллионов) рублей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Срок сделки</w:t>
      </w:r>
      <w:r>
        <w:rPr>
          <w:rFonts w:ascii="Times New Roman" w:hAnsi="Times New Roman" w:cs="Times New Roman"/>
          <w:kern w:val="0"/>
        </w:rPr>
        <w:t>: до 1095 дней календарных дней с даты заключения кредитного соглашения в соответствии с графиком погашения кредита, предусмотренным кредитным соглашением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Процентная ставка: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4 процента годовых</w:t>
      </w:r>
    </w:p>
    <w:p w:rsidR="00915B15" w:rsidRDefault="00915B15" w:rsidP="00915B15">
      <w:pPr>
        <w:autoSpaceDE w:val="0"/>
        <w:autoSpaceDN w:val="0"/>
        <w:adjustRightInd w:val="0"/>
        <w:ind w:right="-1565" w:firstLine="567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Кредитор вправе в одностороннем порядке увеличить размер процентной ставки по Кредиту/Кредитам в случае увеличения следующих процентных индикаторов: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а) ключевой ставки Банка России, публикуемой: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•   на сайте Банка России в сети Интернет (</w:t>
      </w:r>
      <w:hyperlink r:id="rId5" w:history="1">
        <w:r>
          <w:rPr>
            <w:rFonts w:ascii="Times New Roman" w:hAnsi="Times New Roman" w:cs="Times New Roman"/>
            <w:color w:val="003066"/>
            <w:kern w:val="0"/>
            <w:u w:val="single" w:color="003066"/>
          </w:rPr>
          <w:t>www.cbr.ru</w:t>
        </w:r>
      </w:hyperlink>
      <w:r>
        <w:rPr>
          <w:rFonts w:ascii="Times New Roman" w:hAnsi="Times New Roman" w:cs="Times New Roman"/>
          <w:kern w:val="0"/>
        </w:rPr>
        <w:t>);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lastRenderedPageBreak/>
        <w:t>и/или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б) среднеарифметического значения за календарный месяц ставки бескупонной доходности ОФЗ со сроком до погашения 3 (Три) года по данным, публикуемым на: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• на сайте Банка России в сети Интернет (</w:t>
      </w:r>
      <w:hyperlink r:id="rId6" w:history="1">
        <w:r>
          <w:rPr>
            <w:rFonts w:ascii="Times New Roman" w:hAnsi="Times New Roman" w:cs="Times New Roman"/>
            <w:color w:val="003066"/>
            <w:kern w:val="0"/>
            <w:u w:val="single" w:color="003066"/>
          </w:rPr>
          <w:t>www.cbr.ru</w:t>
        </w:r>
      </w:hyperlink>
      <w:r>
        <w:rPr>
          <w:rFonts w:ascii="Times New Roman" w:hAnsi="Times New Roman" w:cs="Times New Roman"/>
          <w:kern w:val="0"/>
        </w:rPr>
        <w:t>);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• на сайте Московской Биржи в сети Интернет (</w:t>
      </w:r>
      <w:hyperlink r:id="rId7" w:history="1">
        <w:r>
          <w:rPr>
            <w:rFonts w:ascii="Times New Roman" w:hAnsi="Times New Roman" w:cs="Times New Roman"/>
            <w:color w:val="003066"/>
            <w:kern w:val="0"/>
            <w:u w:val="single" w:color="003066"/>
          </w:rPr>
          <w:t>www.moex.com</w:t>
        </w:r>
      </w:hyperlink>
      <w:r>
        <w:rPr>
          <w:rFonts w:ascii="Times New Roman" w:hAnsi="Times New Roman" w:cs="Times New Roman"/>
          <w:kern w:val="0"/>
        </w:rPr>
        <w:t>).</w:t>
      </w:r>
    </w:p>
    <w:p w:rsidR="00915B15" w:rsidRDefault="00915B15" w:rsidP="00915B15">
      <w:pPr>
        <w:autoSpaceDE w:val="0"/>
        <w:autoSpaceDN w:val="0"/>
        <w:adjustRightInd w:val="0"/>
        <w:ind w:right="-1565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Увеличение в одностороннем порядке процентной ставки осуществляется на величину роста процентного индикатора.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Надбавка к процентной ставке за поддержание кредитовых оборотов менее установленного размера</w:t>
      </w:r>
      <w:r>
        <w:rPr>
          <w:rFonts w:ascii="Times New Roman" w:hAnsi="Times New Roman" w:cs="Times New Roman"/>
          <w:kern w:val="0"/>
        </w:rPr>
        <w:t>: 1 % годовых;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Надбавка к процентной ставке за поддержание дебетовых оборотов менее установленного размера:</w:t>
      </w:r>
      <w:r>
        <w:rPr>
          <w:rFonts w:ascii="Times New Roman" w:hAnsi="Times New Roman" w:cs="Times New Roman"/>
          <w:kern w:val="0"/>
        </w:rPr>
        <w:t xml:space="preserve"> 1 % годовых;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В случае возникновения основания для применения надбавки одновременно за невыполнение кредитовых оборотов и дебетовых оборотов, надбавка может быть применена только по одному из оснований.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Комиссии/ вознаграждения:</w:t>
      </w:r>
    </w:p>
    <w:p w:rsidR="00915B15" w:rsidRDefault="00915B15" w:rsidP="00915B15">
      <w:pPr>
        <w:numPr>
          <w:ilvl w:val="0"/>
          <w:numId w:val="1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0"/>
        </w:rPr>
      </w:pPr>
      <w:r>
        <w:rPr>
          <w:rFonts w:ascii="Symbol" w:hAnsi="Symbol" w:cs="Symbol"/>
          <w:kern w:val="0"/>
        </w:rPr>
        <w:t>•</w:t>
      </w:r>
      <w:r>
        <w:rPr>
          <w:rFonts w:ascii="Symbol" w:hAnsi="Symbol" w:cs="Symbol"/>
          <w:kern w:val="0"/>
        </w:rPr>
        <w:tab/>
      </w:r>
      <w:r>
        <w:rPr>
          <w:rFonts w:ascii="Times New Roman" w:hAnsi="Times New Roman" w:cs="Times New Roman"/>
          <w:kern w:val="0"/>
        </w:rPr>
        <w:t xml:space="preserve">За обязательство: </w:t>
      </w:r>
      <w:proofErr w:type="gramStart"/>
      <w:r>
        <w:rPr>
          <w:rFonts w:ascii="Times New Roman" w:hAnsi="Times New Roman" w:cs="Times New Roman"/>
          <w:kern w:val="0"/>
        </w:rPr>
        <w:t>до  1</w:t>
      </w:r>
      <w:proofErr w:type="gramEnd"/>
      <w:r>
        <w:rPr>
          <w:rFonts w:ascii="Times New Roman" w:hAnsi="Times New Roman" w:cs="Times New Roman"/>
          <w:kern w:val="0"/>
        </w:rPr>
        <w:t>% годовых, начисляемая на неиспользованную сумму лимита выдачи.</w:t>
      </w:r>
    </w:p>
    <w:p w:rsidR="00915B15" w:rsidRDefault="00915B15" w:rsidP="00915B15">
      <w:p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Штрафы и неустойки:</w:t>
      </w:r>
    </w:p>
    <w:p w:rsidR="00915B15" w:rsidRDefault="00915B15" w:rsidP="00915B15">
      <w:pPr>
        <w:numPr>
          <w:ilvl w:val="0"/>
          <w:numId w:val="2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0"/>
        </w:rPr>
      </w:pPr>
      <w:r>
        <w:rPr>
          <w:rFonts w:ascii="Symbol" w:hAnsi="Symbol" w:cs="Symbol"/>
          <w:kern w:val="0"/>
        </w:rPr>
        <w:t>•</w:t>
      </w:r>
      <w:r>
        <w:rPr>
          <w:rFonts w:ascii="Symbol" w:hAnsi="Symbol" w:cs="Symbol"/>
          <w:kern w:val="0"/>
        </w:rPr>
        <w:tab/>
      </w:r>
      <w:r>
        <w:rPr>
          <w:rFonts w:ascii="Times New Roman" w:hAnsi="Times New Roman" w:cs="Times New Roman"/>
          <w:kern w:val="0"/>
        </w:rPr>
        <w:t xml:space="preserve"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ковенант; </w:t>
      </w:r>
    </w:p>
    <w:p w:rsidR="00915B15" w:rsidRDefault="00915B15" w:rsidP="00915B15">
      <w:pPr>
        <w:numPr>
          <w:ilvl w:val="0"/>
          <w:numId w:val="3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0"/>
        </w:rPr>
      </w:pPr>
      <w:r>
        <w:rPr>
          <w:rFonts w:ascii="Symbol" w:hAnsi="Symbol" w:cs="Symbol"/>
          <w:kern w:val="0"/>
        </w:rPr>
        <w:t>•</w:t>
      </w:r>
      <w:r>
        <w:rPr>
          <w:rFonts w:ascii="Symbol" w:hAnsi="Symbol" w:cs="Symbol"/>
          <w:kern w:val="0"/>
        </w:rPr>
        <w:tab/>
      </w:r>
      <w:r>
        <w:rPr>
          <w:rFonts w:ascii="Times New Roman" w:hAnsi="Times New Roman" w:cs="Times New Roman"/>
          <w:kern w:val="0"/>
        </w:rPr>
        <w:t xml:space="preserve"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 </w:t>
      </w:r>
    </w:p>
    <w:p w:rsidR="00915B15" w:rsidRDefault="00915B15" w:rsidP="00915B15">
      <w:pPr>
        <w:numPr>
          <w:ilvl w:val="0"/>
          <w:numId w:val="3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0"/>
        </w:rPr>
      </w:pPr>
      <w:r>
        <w:rPr>
          <w:rFonts w:ascii="Symbol" w:hAnsi="Symbol" w:cs="Symbol"/>
          <w:kern w:val="0"/>
        </w:rPr>
        <w:t>•</w:t>
      </w:r>
      <w:r>
        <w:rPr>
          <w:rFonts w:ascii="Symbol" w:hAnsi="Symbol" w:cs="Symbol"/>
          <w:kern w:val="0"/>
        </w:rPr>
        <w:tab/>
      </w:r>
      <w:r>
        <w:rPr>
          <w:rFonts w:ascii="Times New Roman" w:hAnsi="Times New Roman" w:cs="Times New Roman"/>
          <w:kern w:val="0"/>
        </w:rPr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915B15" w:rsidRDefault="00915B15" w:rsidP="00915B15">
      <w:pPr>
        <w:numPr>
          <w:ilvl w:val="0"/>
          <w:numId w:val="4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0"/>
        </w:rPr>
      </w:pPr>
      <w:r>
        <w:rPr>
          <w:rFonts w:ascii="Symbol" w:hAnsi="Symbol" w:cs="Symbol"/>
          <w:kern w:val="0"/>
        </w:rPr>
        <w:t>•</w:t>
      </w:r>
      <w:r>
        <w:rPr>
          <w:rFonts w:ascii="Symbol" w:hAnsi="Symbol" w:cs="Symbol"/>
          <w:kern w:val="0"/>
        </w:rPr>
        <w:tab/>
      </w:r>
      <w:r>
        <w:rPr>
          <w:rFonts w:ascii="Times New Roman" w:hAnsi="Times New Roman" w:cs="Times New Roman"/>
          <w:kern w:val="0"/>
        </w:rPr>
        <w:t>неустойка в размере 1/365 максимальной процентной ставки от суммы неисполненного или ненадлежащим образом исполненного обязательства за каждый день просрочки, в случае неисполнения или ненадлежащего исполнения Поручителем денежных обязательств по Договору поручительства;</w:t>
      </w:r>
    </w:p>
    <w:p w:rsidR="00915B15" w:rsidRDefault="00915B15" w:rsidP="00915B15">
      <w:pPr>
        <w:numPr>
          <w:ilvl w:val="0"/>
          <w:numId w:val="5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0"/>
        </w:rPr>
      </w:pPr>
      <w:r>
        <w:rPr>
          <w:rFonts w:ascii="Symbol" w:hAnsi="Symbol" w:cs="Symbol"/>
          <w:kern w:val="0"/>
        </w:rPr>
        <w:t>•</w:t>
      </w:r>
      <w:r>
        <w:rPr>
          <w:rFonts w:ascii="Symbol" w:hAnsi="Symbol" w:cs="Symbol"/>
          <w:kern w:val="0"/>
        </w:rPr>
        <w:tab/>
      </w:r>
      <w:r>
        <w:rPr>
          <w:rFonts w:ascii="Times New Roman" w:hAnsi="Times New Roman" w:cs="Times New Roman"/>
          <w:kern w:val="0"/>
        </w:rPr>
        <w:t>иные комиссии, надбавки к процентной ставке и санкции (неустойки, штрафы, пени и т.д.), предусмотренные кредитным соглашением и договором поручительства;</w:t>
      </w:r>
    </w:p>
    <w:p w:rsidR="00915B15" w:rsidRDefault="00915B15" w:rsidP="00915B15">
      <w:pPr>
        <w:numPr>
          <w:ilvl w:val="0"/>
          <w:numId w:val="5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0"/>
        </w:rPr>
      </w:pPr>
      <w:r>
        <w:rPr>
          <w:rFonts w:ascii="Symbol" w:hAnsi="Symbol" w:cs="Symbol"/>
          <w:kern w:val="0"/>
        </w:rPr>
        <w:t>•</w:t>
      </w:r>
      <w:r>
        <w:rPr>
          <w:rFonts w:ascii="Symbol" w:hAnsi="Symbol" w:cs="Symbol"/>
          <w:kern w:val="0"/>
        </w:rPr>
        <w:tab/>
      </w:r>
      <w:r>
        <w:rPr>
          <w:rFonts w:ascii="Times New Roman" w:hAnsi="Times New Roman" w:cs="Times New Roman"/>
          <w:kern w:val="0"/>
        </w:rPr>
        <w:t xml:space="preserve">вид ответственности поручителя: солидарная; </w:t>
      </w:r>
    </w:p>
    <w:p w:rsidR="00915B15" w:rsidRDefault="00915B15" w:rsidP="00915B15">
      <w:pPr>
        <w:numPr>
          <w:ilvl w:val="0"/>
          <w:numId w:val="5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0"/>
        </w:rPr>
      </w:pPr>
      <w:r>
        <w:rPr>
          <w:rFonts w:ascii="Symbol" w:hAnsi="Symbol" w:cs="Symbol"/>
          <w:kern w:val="0"/>
        </w:rPr>
        <w:t>•</w:t>
      </w:r>
      <w:r>
        <w:rPr>
          <w:rFonts w:ascii="Symbol" w:hAnsi="Symbol" w:cs="Symbol"/>
          <w:kern w:val="0"/>
        </w:rPr>
        <w:tab/>
      </w:r>
      <w:r>
        <w:rPr>
          <w:rFonts w:ascii="Times New Roman" w:hAnsi="Times New Roman" w:cs="Times New Roman"/>
          <w:kern w:val="0"/>
        </w:rPr>
        <w:t xml:space="preserve">размер ответственности поручителя: на всю сумму обязательств; </w:t>
      </w:r>
    </w:p>
    <w:p w:rsidR="00915B15" w:rsidRDefault="00915B15" w:rsidP="00915B15">
      <w:pPr>
        <w:numPr>
          <w:ilvl w:val="0"/>
          <w:numId w:val="5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0"/>
        </w:rPr>
      </w:pPr>
      <w:r>
        <w:rPr>
          <w:rFonts w:ascii="Symbol" w:hAnsi="Symbol" w:cs="Symbol"/>
          <w:kern w:val="0"/>
        </w:rPr>
        <w:t>•</w:t>
      </w:r>
      <w:r>
        <w:rPr>
          <w:rFonts w:ascii="Symbol" w:hAnsi="Symbol" w:cs="Symbol"/>
          <w:kern w:val="0"/>
        </w:rPr>
        <w:tab/>
      </w:r>
      <w:r>
        <w:rPr>
          <w:rFonts w:ascii="Times New Roman" w:hAnsi="Times New Roman" w:cs="Times New Roman"/>
          <w:kern w:val="0"/>
        </w:rPr>
        <w:t>срок поручительства – срок сделки, увеличенный на 3 года.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Вопрос № 5 повестки дня общего собрания: </w:t>
      </w:r>
      <w:r>
        <w:rPr>
          <w:rFonts w:ascii="Times New Roman" w:hAnsi="Times New Roman" w:cs="Times New Roman"/>
          <w:kern w:val="0"/>
        </w:rPr>
        <w:t>«О предоставлении согласия на совершение сделки с заинтересованностью - заключение договора залога оборудования № ДоЗ2-ЦУ-702750/2023/00016 от 14.07.2023 г. между АО «Терминал Астафьева» (ИНН 2508001618) и Банком ВТБ (ПАО) (ОГРН 1027739609391, ИНН 7702070139) в обеспечение исполнения обязательств АО «ДАЛЬКОМХОЛОД» (ИНН 2537003955) по кредитному соглашению № КС-ЦУ-702750/2023/00016 от 07.04.2023 г. на сумму 150 000 000 (сто пятьдесят миллионов) рублей, сроком до 1095 (одна тысяча девяносто пять) календарных дней».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  <w:u w:val="single"/>
        </w:rPr>
        <w:t>Результаты голосования по пятому вопросу повестки дня</w:t>
      </w:r>
      <w:r>
        <w:rPr>
          <w:rFonts w:ascii="Times New Roman" w:hAnsi="Times New Roman" w:cs="Times New Roman"/>
          <w:kern w:val="0"/>
          <w:u w:val="single"/>
        </w:rPr>
        <w:t>:</w:t>
      </w:r>
      <w:r>
        <w:rPr>
          <w:rFonts w:ascii="Times New Roman" w:hAnsi="Times New Roman" w:cs="Times New Roman"/>
          <w:kern w:val="0"/>
        </w:rPr>
        <w:t xml:space="preserve">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>
        <w:rPr>
          <w:rFonts w:ascii="Times New Roman" w:hAnsi="Times New Roman" w:cs="Times New Roman"/>
          <w:kern w:val="0"/>
        </w:rPr>
        <w:t>в  общем</w:t>
      </w:r>
      <w:proofErr w:type="gramEnd"/>
      <w:r>
        <w:rPr>
          <w:rFonts w:ascii="Times New Roman" w:hAnsi="Times New Roman" w:cs="Times New Roman"/>
          <w:kern w:val="0"/>
        </w:rPr>
        <w:t xml:space="preserve"> собрании акционеров, по данному вопросу повестки дня общего собрания, -  830 380.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lastRenderedPageBreak/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Число голосов, которыми обладали лица, принявшие </w:t>
      </w:r>
      <w:proofErr w:type="gramStart"/>
      <w:r>
        <w:rPr>
          <w:rFonts w:ascii="Times New Roman" w:hAnsi="Times New Roman" w:cs="Times New Roman"/>
          <w:kern w:val="0"/>
        </w:rPr>
        <w:t>участие  в</w:t>
      </w:r>
      <w:proofErr w:type="gramEnd"/>
      <w:r>
        <w:rPr>
          <w:rFonts w:ascii="Times New Roman" w:hAnsi="Times New Roman" w:cs="Times New Roman"/>
          <w:kern w:val="0"/>
        </w:rPr>
        <w:t xml:space="preserve"> общем  собрании, по данному вопросу повестки дня собрания,  - 442 055.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Число голосов, которыми обладали лица, не заинтересованные в совершении обществом </w:t>
      </w:r>
      <w:proofErr w:type="gramStart"/>
      <w:r>
        <w:rPr>
          <w:rFonts w:ascii="Times New Roman" w:hAnsi="Times New Roman" w:cs="Times New Roman"/>
          <w:kern w:val="0"/>
        </w:rPr>
        <w:t>сделки,  принявшие</w:t>
      </w:r>
      <w:proofErr w:type="gramEnd"/>
      <w:r>
        <w:rPr>
          <w:rFonts w:ascii="Times New Roman" w:hAnsi="Times New Roman" w:cs="Times New Roman"/>
          <w:kern w:val="0"/>
        </w:rPr>
        <w:t xml:space="preserve"> участие  в общем  собрании акционеров по вопросу повестки дня собрания,  - 198 085.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Кворум по данному вопросу повестки дня имеется.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отданных за каждый из вариантов голосования по данному вопросу повестки дня собрания:</w:t>
      </w:r>
    </w:p>
    <w:p w:rsidR="00915B15" w:rsidRDefault="00915B15" w:rsidP="00915B15">
      <w:pPr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 «за»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-  198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058;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«против» -   0;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«воздержался» - 0.</w:t>
      </w:r>
    </w:p>
    <w:p w:rsidR="00915B15" w:rsidRDefault="00915B15" w:rsidP="00915B15">
      <w:pPr>
        <w:autoSpaceDE w:val="0"/>
        <w:autoSpaceDN w:val="0"/>
        <w:adjustRightInd w:val="0"/>
        <w:ind w:left="284" w:right="-1725"/>
        <w:jc w:val="both"/>
        <w:rPr>
          <w:rFonts w:ascii="Times New Roman" w:hAnsi="Times New Roman" w:cs="Times New Roman"/>
          <w:i/>
          <w:iCs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которые не подсчитывались в связи с тем, что бюллетени не сданы в счетную комиссию или признаны недействительными, - 27.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ab/>
        <w:t xml:space="preserve"> 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Решение собрания по пятому вопросу повестки дня:</w:t>
      </w:r>
      <w:r>
        <w:rPr>
          <w:rFonts w:ascii="Times New Roman" w:hAnsi="Times New Roman" w:cs="Times New Roman"/>
          <w:kern w:val="0"/>
        </w:rPr>
        <w:t xml:space="preserve"> Предоставить согласие на совершение сделки с заинтересованностью Кондратова Руслана Викторовича, члена Совета директоров в АО «Терминал Астафьева» и АО «ДАЛЬКОМХОЛОД», Берлинского Сергея Васильевича, члена Совета директоров в АО «Терминал Астафьева» и АО «ДАЛЬКОМХОЛОД», Оськина Алексея Николаевича, члена Совета директоров в АО «Терминал Астафьева» и АО «ДАЛЬКОМХОЛОД», Горловой Ирины Николаевны, члена Совета директоров в АО «Терминал Астафьева» и АО «ДАЛЬКОМХОЛОД», а именно заключение договора залога оборудования № ДоЗ2-ЦУ-702750/2023/00016 от 14.07.2023 г. между АО «Терминал Астафьева» (ИНН 2508001618) и Банком ВТБ (ПАО) (ОГРН 1027739609391, ИНН 7702070139) в обеспечение исполнения обязательств АО «ДАЛЬКОМХОЛОД» (ИНН 2537003955) по кредитному соглашению № КС-ЦУ-702750/2023/00016 от 07.04.2023 г. на сумму 150 000 000 (сто пятьдесят миллионов) рублей, сроком до 1095 (одна тысяча девяносто пять) календарных дней.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color w:val="FF0000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color w:val="FF0000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Вопрос № 6 повестки дня общего собрания: </w:t>
      </w:r>
      <w:r>
        <w:rPr>
          <w:rFonts w:ascii="Times New Roman" w:hAnsi="Times New Roman" w:cs="Times New Roman"/>
          <w:kern w:val="0"/>
        </w:rPr>
        <w:t>«О предоставлении согласия на совершение крупной сделки - заключение договора  залога оборудования № № ДоЗ2-ЦУ-702750/2023/00016 от 14.07.2023 г. между АО «Терминал Астафьева» (ИНН 2508001618) и Банком ВТБ (ПАО) (ОГРН 1027739609391, ИНН 7702070139) в обеспечение исполнения обязательств АО «ДАЛЬКОМХОЛОД» (ИНН 2537003955) по кредитному соглашению № КС-ЦУ-702750/2023/00016 от 07.04.2023 г. на сумму 150 000 000 (сто пятьдесят миллионов) рублей, сроком до 1095 (одна тысяча девяносто пять) календарных дней».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  <w:u w:val="single"/>
        </w:rPr>
        <w:t>Результаты голосования по шестому вопросу повестки дня</w:t>
      </w:r>
      <w:r>
        <w:rPr>
          <w:rFonts w:ascii="Times New Roman" w:hAnsi="Times New Roman" w:cs="Times New Roman"/>
          <w:kern w:val="0"/>
          <w:u w:val="single"/>
        </w:rPr>
        <w:t>:</w:t>
      </w:r>
      <w:r>
        <w:rPr>
          <w:rFonts w:ascii="Times New Roman" w:hAnsi="Times New Roman" w:cs="Times New Roman"/>
          <w:kern w:val="0"/>
        </w:rPr>
        <w:t xml:space="preserve">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>
        <w:rPr>
          <w:rFonts w:ascii="Times New Roman" w:hAnsi="Times New Roman" w:cs="Times New Roman"/>
          <w:kern w:val="0"/>
        </w:rPr>
        <w:t>в  общем</w:t>
      </w:r>
      <w:proofErr w:type="gramEnd"/>
      <w:r>
        <w:rPr>
          <w:rFonts w:ascii="Times New Roman" w:hAnsi="Times New Roman" w:cs="Times New Roman"/>
          <w:kern w:val="0"/>
        </w:rPr>
        <w:t xml:space="preserve"> собрании акционеров, по данному вопросу повестки дня общего собрания, -  830 380.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Число голосов, которыми обладали лица, принявшие </w:t>
      </w:r>
      <w:proofErr w:type="gramStart"/>
      <w:r>
        <w:rPr>
          <w:rFonts w:ascii="Times New Roman" w:hAnsi="Times New Roman" w:cs="Times New Roman"/>
          <w:kern w:val="0"/>
        </w:rPr>
        <w:t>участие  в</w:t>
      </w:r>
      <w:proofErr w:type="gramEnd"/>
      <w:r>
        <w:rPr>
          <w:rFonts w:ascii="Times New Roman" w:hAnsi="Times New Roman" w:cs="Times New Roman"/>
          <w:kern w:val="0"/>
        </w:rPr>
        <w:t xml:space="preserve"> общем  собрании, по данному вопросу повестки дня собрания,  - 442 055.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Кворум по данному вопросу повестки дня имеется.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отданных за каждый из вариантов голосования по данному вопросу повестки дня собрания:</w:t>
      </w:r>
    </w:p>
    <w:p w:rsidR="00915B15" w:rsidRDefault="00915B15" w:rsidP="00915B15">
      <w:pPr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 «за»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-  442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028;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«против» -   0;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«воздержался» -0.</w:t>
      </w:r>
    </w:p>
    <w:p w:rsidR="00915B15" w:rsidRDefault="00915B15" w:rsidP="00915B15">
      <w:pPr>
        <w:autoSpaceDE w:val="0"/>
        <w:autoSpaceDN w:val="0"/>
        <w:adjustRightInd w:val="0"/>
        <w:ind w:left="284" w:right="-1725"/>
        <w:jc w:val="both"/>
        <w:rPr>
          <w:rFonts w:ascii="Times New Roman" w:hAnsi="Times New Roman" w:cs="Times New Roman"/>
          <w:i/>
          <w:iCs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которые не подсчитывались в связи с тем, что бюллетени не сданы в счетную комиссию или признаны недействительными, - 27.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ab/>
        <w:t>Решение собрания по шестому вопросу повестки дня:</w:t>
      </w:r>
      <w:r>
        <w:rPr>
          <w:rFonts w:ascii="Times New Roman" w:hAnsi="Times New Roman" w:cs="Times New Roman"/>
          <w:kern w:val="0"/>
        </w:rPr>
        <w:t xml:space="preserve"> Предоставить согласие на совершение сделки крупной сделки - заключение договора  залога оборудования № ДоЗ2-ЦУ-702750/2023/00016 от 14.07.2023 г. между АО «Терминал Астафьева» (ИНН 2508001618) и Банком ВТБ (ПАО) (ОГРН 1027739609391, ИНН 7702070139) в обеспечение исполнения обязательств АО «ДАЛЬКОМХОЛОД» (ИНН 2537003955) по кредитному соглашению № КС-ЦУ-702750/2023/00016 от 07.04.2023 г. на сумму 150 000 000 (сто пятьдесят миллионов) рублей, сроком до 1095 (одна тысяча девяносто пять) календарных дней.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color w:val="FF0000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color w:val="FF0000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Вопрос № 7 повестки дня общего собрания: </w:t>
      </w:r>
      <w:r>
        <w:rPr>
          <w:rFonts w:ascii="Times New Roman" w:hAnsi="Times New Roman" w:cs="Times New Roman"/>
          <w:kern w:val="0"/>
        </w:rPr>
        <w:t>«О предоставлении согласия на совершение крупной сделки – заключение договора поручительства № СНЛ/556123-309273-П01 от 14.08.2023 г. между АО «Терминал Астафьева» (ИНН 2508001618) и Банком ВТБ (ПАО) (ОГРН 1027739609391, ИНН 7702070139) в обеспечение исполнения обязательств ООО «Магистраль-ДВ» (ИНН 2540077890)  по кредитному соглашению № СНЛ/556123-309273 от 11.08.2023 г. на сумму 375 000 000 (триста семьдесят пять миллионов) рублей, сроком до 2 555 (Две тысячи пятьсот пятьдесят пять) календарных дней».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  <w:u w:val="single"/>
        </w:rPr>
        <w:t>Результаты голосования по седьмому вопросу повестки дня</w:t>
      </w:r>
      <w:r>
        <w:rPr>
          <w:rFonts w:ascii="Times New Roman" w:hAnsi="Times New Roman" w:cs="Times New Roman"/>
          <w:kern w:val="0"/>
          <w:u w:val="single"/>
        </w:rPr>
        <w:t>:</w:t>
      </w:r>
      <w:r>
        <w:rPr>
          <w:rFonts w:ascii="Times New Roman" w:hAnsi="Times New Roman" w:cs="Times New Roman"/>
          <w:kern w:val="0"/>
        </w:rPr>
        <w:t xml:space="preserve">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>
        <w:rPr>
          <w:rFonts w:ascii="Times New Roman" w:hAnsi="Times New Roman" w:cs="Times New Roman"/>
          <w:kern w:val="0"/>
        </w:rPr>
        <w:t>в  общем</w:t>
      </w:r>
      <w:proofErr w:type="gramEnd"/>
      <w:r>
        <w:rPr>
          <w:rFonts w:ascii="Times New Roman" w:hAnsi="Times New Roman" w:cs="Times New Roman"/>
          <w:kern w:val="0"/>
        </w:rPr>
        <w:t xml:space="preserve"> собрании акционеров, по данному вопросу повестки дня общего собрания, -  830 380.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Число голосов, которыми обладали лица, принявшие </w:t>
      </w:r>
      <w:proofErr w:type="gramStart"/>
      <w:r>
        <w:rPr>
          <w:rFonts w:ascii="Times New Roman" w:hAnsi="Times New Roman" w:cs="Times New Roman"/>
          <w:kern w:val="0"/>
        </w:rPr>
        <w:t>участие  в</w:t>
      </w:r>
      <w:proofErr w:type="gramEnd"/>
      <w:r>
        <w:rPr>
          <w:rFonts w:ascii="Times New Roman" w:hAnsi="Times New Roman" w:cs="Times New Roman"/>
          <w:kern w:val="0"/>
        </w:rPr>
        <w:t xml:space="preserve"> общем  собрании, по данному вопросу повестки дня собрания,  - 442 055.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Кворум по данному вопросу повестки дня имеется.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отданных за каждый из вариантов голосования по данному вопросу повестки дня собрания:</w:t>
      </w:r>
    </w:p>
    <w:p w:rsidR="00915B15" w:rsidRDefault="00915B15" w:rsidP="00915B15">
      <w:pPr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 xml:space="preserve"> «за» </w:t>
      </w:r>
      <w:proofErr w:type="gramStart"/>
      <w:r>
        <w:rPr>
          <w:rFonts w:ascii="Times New Roman" w:hAnsi="Times New Roman" w:cs="Times New Roman"/>
          <w:i/>
          <w:iCs/>
          <w:kern w:val="0"/>
        </w:rPr>
        <w:t>-  442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028;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«против» -   0;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0"/>
        </w:rPr>
      </w:pPr>
      <w:r>
        <w:rPr>
          <w:rFonts w:ascii="Times New Roman" w:hAnsi="Times New Roman" w:cs="Times New Roman"/>
          <w:i/>
          <w:iCs/>
          <w:kern w:val="0"/>
        </w:rPr>
        <w:t>«воздержался» -0.</w:t>
      </w:r>
    </w:p>
    <w:p w:rsidR="00915B15" w:rsidRDefault="00915B15" w:rsidP="00915B15">
      <w:pPr>
        <w:autoSpaceDE w:val="0"/>
        <w:autoSpaceDN w:val="0"/>
        <w:adjustRightInd w:val="0"/>
        <w:ind w:left="284" w:right="-1725"/>
        <w:jc w:val="both"/>
        <w:rPr>
          <w:rFonts w:ascii="Times New Roman" w:hAnsi="Times New Roman" w:cs="Times New Roman"/>
          <w:i/>
          <w:iCs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Число голосов, которые не подсчитывались в связи с тем, что бюллетени не сданы в счетную комиссию или признаны недействительными, - 27.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ab/>
        <w:t>Решение собрания по седьмому вопросу повестки дня:</w:t>
      </w:r>
      <w:r>
        <w:rPr>
          <w:rFonts w:ascii="Times New Roman" w:hAnsi="Times New Roman" w:cs="Times New Roman"/>
          <w:kern w:val="0"/>
        </w:rPr>
        <w:t xml:space="preserve"> Предоставить</w:t>
      </w:r>
      <w:r>
        <w:rPr>
          <w:rFonts w:ascii="Times New Roman" w:hAnsi="Times New Roman" w:cs="Times New Roman"/>
          <w:b/>
          <w:bCs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согласие на совершение крупной сделки – заключение договора поручительства № СНЛ/556123-309273-П01 от 14.08.2023 г. между АО «Терминал Астафьева» (ИНН 2508001618) и Банком ВТБ (ПАО) (ОГРН 1027739609391, ИНН 7702070139) в обеспечение исполнения обязательств ООО «Магистраль-ДВ» (ИНН 2540077890)  по кредитному </w:t>
      </w:r>
      <w:r>
        <w:rPr>
          <w:rFonts w:ascii="Times New Roman" w:hAnsi="Times New Roman" w:cs="Times New Roman"/>
          <w:kern w:val="0"/>
        </w:rPr>
        <w:lastRenderedPageBreak/>
        <w:t>соглашению № СНЛ/556123-309273 от 11.08.2023 г. на сумму 375 000 000 (триста семьдесят пять миллионов) рублей, сроком до 2 555 (Две тысячи пятьсот пятьдесят пять) календарных дней на следующих условиях: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Вид сделки</w:t>
      </w:r>
      <w:r>
        <w:rPr>
          <w:rFonts w:ascii="Times New Roman" w:hAnsi="Times New Roman" w:cs="Times New Roman"/>
          <w:kern w:val="0"/>
        </w:rPr>
        <w:t>: Кредитная линия с лимитом выдачи.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Сумма сделки</w:t>
      </w:r>
      <w:r>
        <w:rPr>
          <w:rFonts w:ascii="Times New Roman" w:hAnsi="Times New Roman" w:cs="Times New Roman"/>
          <w:kern w:val="0"/>
        </w:rPr>
        <w:t>: до 375 000 000,00 (триста семьдесят пять миллионов) рублей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Срок сделки</w:t>
      </w:r>
      <w:r>
        <w:rPr>
          <w:rFonts w:ascii="Times New Roman" w:hAnsi="Times New Roman" w:cs="Times New Roman"/>
          <w:kern w:val="0"/>
        </w:rPr>
        <w:t>: до 2555 дней календарных дней с даты заключения кредитного соглашения в соответствии с графиком погашения кредита, предусмотренным кредитным соглашением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Процентная ставка: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не более 12,5 процентов годовых</w:t>
      </w:r>
      <w:r>
        <w:rPr>
          <w:rFonts w:ascii="Times New Roman" w:hAnsi="Times New Roman" w:cs="Times New Roman"/>
          <w:i/>
          <w:iCs/>
          <w:kern w:val="0"/>
        </w:rPr>
        <w:t>/</w:t>
      </w:r>
      <w:r>
        <w:rPr>
          <w:rFonts w:ascii="Times New Roman" w:hAnsi="Times New Roman" w:cs="Times New Roman"/>
          <w:kern w:val="0"/>
        </w:rPr>
        <w:t xml:space="preserve"> 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4 процента годовых</w:t>
      </w:r>
    </w:p>
    <w:p w:rsidR="00915B15" w:rsidRDefault="00915B15" w:rsidP="00915B15">
      <w:pPr>
        <w:autoSpaceDE w:val="0"/>
        <w:autoSpaceDN w:val="0"/>
        <w:adjustRightInd w:val="0"/>
        <w:ind w:right="-1565" w:firstLine="567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Кредитор вправе в одностороннем порядке увеличить размер процентной ставки по Кредиту/Кредитам в случае увеличения следующих процентных индикаторов: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а) ключевой ставки Банка России, публикуемой: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•   на сайте Банка России в сети Интернет (</w:t>
      </w:r>
      <w:hyperlink r:id="rId8" w:history="1">
        <w:r>
          <w:rPr>
            <w:rFonts w:ascii="Times New Roman" w:hAnsi="Times New Roman" w:cs="Times New Roman"/>
            <w:color w:val="003066"/>
            <w:kern w:val="0"/>
            <w:u w:val="single" w:color="003066"/>
          </w:rPr>
          <w:t>www.cbr.ru</w:t>
        </w:r>
      </w:hyperlink>
      <w:r>
        <w:rPr>
          <w:rFonts w:ascii="Times New Roman" w:hAnsi="Times New Roman" w:cs="Times New Roman"/>
          <w:kern w:val="0"/>
        </w:rPr>
        <w:t>);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и/или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б) среднеарифметического значения за календарный месяц ставки бескупонной доходности ОФЗ со сроком до погашения 3 (Три) года по данным, публикуемым на: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• на сайте Банка России в сети Интернет (</w:t>
      </w:r>
      <w:hyperlink r:id="rId9" w:history="1">
        <w:r>
          <w:rPr>
            <w:rFonts w:ascii="Times New Roman" w:hAnsi="Times New Roman" w:cs="Times New Roman"/>
            <w:color w:val="003066"/>
            <w:kern w:val="0"/>
            <w:u w:val="single" w:color="003066"/>
          </w:rPr>
          <w:t>www.cbr.ru</w:t>
        </w:r>
      </w:hyperlink>
      <w:r>
        <w:rPr>
          <w:rFonts w:ascii="Times New Roman" w:hAnsi="Times New Roman" w:cs="Times New Roman"/>
          <w:kern w:val="0"/>
        </w:rPr>
        <w:t>);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• на сайте Московской Биржи в сети Интернет (</w:t>
      </w:r>
      <w:hyperlink r:id="rId10" w:history="1">
        <w:r>
          <w:rPr>
            <w:rFonts w:ascii="Times New Roman" w:hAnsi="Times New Roman" w:cs="Times New Roman"/>
            <w:color w:val="003066"/>
            <w:kern w:val="0"/>
            <w:u w:val="single" w:color="003066"/>
          </w:rPr>
          <w:t>www.moex.com</w:t>
        </w:r>
      </w:hyperlink>
      <w:r>
        <w:rPr>
          <w:rFonts w:ascii="Times New Roman" w:hAnsi="Times New Roman" w:cs="Times New Roman"/>
          <w:kern w:val="0"/>
        </w:rPr>
        <w:t>).</w:t>
      </w:r>
    </w:p>
    <w:p w:rsidR="00915B15" w:rsidRDefault="00915B15" w:rsidP="00915B15">
      <w:pPr>
        <w:autoSpaceDE w:val="0"/>
        <w:autoSpaceDN w:val="0"/>
        <w:adjustRightInd w:val="0"/>
        <w:ind w:right="-1565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Увеличение в одностороннем порядке процентной ставки осуществляется на величину роста процентного индикатора.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Неустойки/надбавка к процентной ставке за поддержание кредитовых оборотов менее установленного размера</w:t>
      </w:r>
      <w:r>
        <w:rPr>
          <w:rFonts w:ascii="Times New Roman" w:hAnsi="Times New Roman" w:cs="Times New Roman"/>
          <w:kern w:val="0"/>
        </w:rPr>
        <w:t>: 1 % годовых;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Неустойка/надбавка к процентной ставке за поддержание дебетовых оборотов менее установленного размера:</w:t>
      </w:r>
      <w:r>
        <w:rPr>
          <w:rFonts w:ascii="Times New Roman" w:hAnsi="Times New Roman" w:cs="Times New Roman"/>
          <w:kern w:val="0"/>
        </w:rPr>
        <w:t xml:space="preserve"> 1 % годовых;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В случае возникновения основания для применения надбавки одновременно за невыполнение кредитовых оборотов и дебетовых оборотов, надбавка может быть применена только по одному из оснований.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spacing w:val="20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Комиссии/ вознаграждения:</w:t>
      </w:r>
    </w:p>
    <w:p w:rsidR="00915B15" w:rsidRDefault="00915B15" w:rsidP="00915B15">
      <w:pPr>
        <w:numPr>
          <w:ilvl w:val="0"/>
          <w:numId w:val="6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За обязательство: до 1% годовых, начисляемая на неиспользованную сумму лимита выдачи.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Штрафы и неустойки:</w:t>
      </w:r>
    </w:p>
    <w:p w:rsidR="00915B15" w:rsidRDefault="00915B15" w:rsidP="00915B15">
      <w:pPr>
        <w:numPr>
          <w:ilvl w:val="0"/>
          <w:numId w:val="7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ковенант; </w:t>
      </w:r>
    </w:p>
    <w:p w:rsidR="00915B15" w:rsidRDefault="00915B15" w:rsidP="00915B15">
      <w:pPr>
        <w:numPr>
          <w:ilvl w:val="0"/>
          <w:numId w:val="8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 </w:t>
      </w:r>
    </w:p>
    <w:p w:rsidR="00915B15" w:rsidRDefault="00915B15" w:rsidP="00915B15">
      <w:pPr>
        <w:numPr>
          <w:ilvl w:val="0"/>
          <w:numId w:val="8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915B15" w:rsidRDefault="00915B15" w:rsidP="00915B15">
      <w:pPr>
        <w:numPr>
          <w:ilvl w:val="0"/>
          <w:numId w:val="9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неустойка в размере 1/365 максимальной процентной ставки от суммы неисполненного или ненадлежащим образом исполненного обязательства за каждый день просрочки, в случае неисполнения или ненадлежащего исполнения Поручителем денежных обязательств по Договору поручительства;</w:t>
      </w:r>
    </w:p>
    <w:p w:rsidR="00915B15" w:rsidRDefault="00915B15" w:rsidP="00915B15">
      <w:pPr>
        <w:numPr>
          <w:ilvl w:val="0"/>
          <w:numId w:val="10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иные комиссии, надбавки к процентной ставке и санкции (неустойки, штрафы, пени и т.д.), предусмотренные кредитным соглашением и договором поручительства;</w:t>
      </w:r>
    </w:p>
    <w:p w:rsidR="00915B15" w:rsidRDefault="00915B15" w:rsidP="00915B15">
      <w:pPr>
        <w:numPr>
          <w:ilvl w:val="0"/>
          <w:numId w:val="10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вид ответственности поручителя: солидарная; </w:t>
      </w:r>
    </w:p>
    <w:p w:rsidR="00915B15" w:rsidRDefault="00915B15" w:rsidP="00915B15">
      <w:pPr>
        <w:numPr>
          <w:ilvl w:val="0"/>
          <w:numId w:val="10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lastRenderedPageBreak/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размер ответственности поручителя: на всю сумму обязательств; </w:t>
      </w:r>
    </w:p>
    <w:p w:rsidR="00915B15" w:rsidRDefault="00915B15" w:rsidP="00915B15">
      <w:pPr>
        <w:numPr>
          <w:ilvl w:val="0"/>
          <w:numId w:val="10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срок поручительства – срок сделки, увеличенный на 3 года.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color w:val="FF0000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Вопрос № 8 повестки дня общего собрания: </w:t>
      </w:r>
      <w:r>
        <w:rPr>
          <w:rFonts w:ascii="Times New Roman" w:hAnsi="Times New Roman" w:cs="Times New Roman"/>
          <w:kern w:val="1"/>
        </w:rPr>
        <w:t>«О предоставлении согласия на совершение сделки с заинтересованностью – заключение договора поручительства № СНЛ/556123-309273-П01 от 14.08.2023 г. между АО «Терминал Астафьева» (ИНН 2508001618) и Банком ВТБ (ПАО) (ОГРН 1027739609391, ИНН 7702070139) в обеспечение исполнения обязательств ООО «Магистраль-ДВ» (ИНН 2540077890)  по кредитному соглашению № СНЛ/556123-309273 от 11.08.2023 г. на сумму 375 000 000 (триста семьдесят пять миллионов) рублей, сроком до 2 555 (Две тысячи пятьсот пятьдесят пять) календарных дней».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Результаты голосования по восьмому вопросу повестки дня</w:t>
      </w:r>
      <w:r>
        <w:rPr>
          <w:rFonts w:ascii="Times New Roman" w:hAnsi="Times New Roman" w:cs="Times New Roman"/>
          <w:kern w:val="1"/>
          <w:u w:val="single"/>
        </w:rPr>
        <w:t>:</w:t>
      </w:r>
      <w:r>
        <w:rPr>
          <w:rFonts w:ascii="Times New Roman" w:hAnsi="Times New Roman" w:cs="Times New Roman"/>
          <w:kern w:val="1"/>
        </w:rPr>
        <w:t xml:space="preserve">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>
        <w:rPr>
          <w:rFonts w:ascii="Times New Roman" w:hAnsi="Times New Roman" w:cs="Times New Roman"/>
          <w:kern w:val="1"/>
        </w:rPr>
        <w:t>в  общем</w:t>
      </w:r>
      <w:proofErr w:type="gramEnd"/>
      <w:r>
        <w:rPr>
          <w:rFonts w:ascii="Times New Roman" w:hAnsi="Times New Roman" w:cs="Times New Roman"/>
          <w:kern w:val="1"/>
        </w:rPr>
        <w:t xml:space="preserve"> собрании акционеров, по данному вопросу повестки дня общего собрания, -  830 380.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Число голосов, которыми обладали лица, принявшие </w:t>
      </w:r>
      <w:proofErr w:type="gramStart"/>
      <w:r>
        <w:rPr>
          <w:rFonts w:ascii="Times New Roman" w:hAnsi="Times New Roman" w:cs="Times New Roman"/>
          <w:kern w:val="1"/>
        </w:rPr>
        <w:t>участие  в</w:t>
      </w:r>
      <w:proofErr w:type="gramEnd"/>
      <w:r>
        <w:rPr>
          <w:rFonts w:ascii="Times New Roman" w:hAnsi="Times New Roman" w:cs="Times New Roman"/>
          <w:kern w:val="1"/>
        </w:rPr>
        <w:t xml:space="preserve"> общем  собрании, по данному вопросу повестки дня собрания,  - 442 055.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Число голосов, которыми обладали лица, не заинтересованные в совершении обществом </w:t>
      </w:r>
      <w:proofErr w:type="gramStart"/>
      <w:r>
        <w:rPr>
          <w:rFonts w:ascii="Times New Roman" w:hAnsi="Times New Roman" w:cs="Times New Roman"/>
          <w:kern w:val="1"/>
        </w:rPr>
        <w:t>сделки,  принявшие</w:t>
      </w:r>
      <w:proofErr w:type="gramEnd"/>
      <w:r>
        <w:rPr>
          <w:rFonts w:ascii="Times New Roman" w:hAnsi="Times New Roman" w:cs="Times New Roman"/>
          <w:kern w:val="1"/>
        </w:rPr>
        <w:t xml:space="preserve"> участие  в общем  собрании акционеров по вопросу повестки дня собрания,  - 192 941.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Кворум по данному вопросу повестки дня имеется.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Число голосов, отданных за каждый из вариантов голосования по данному вопросу повестки дня собрания:</w:t>
      </w:r>
    </w:p>
    <w:p w:rsidR="00915B15" w:rsidRDefault="00915B15" w:rsidP="00915B15">
      <w:pPr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 xml:space="preserve"> «за» </w:t>
      </w:r>
      <w:proofErr w:type="gramStart"/>
      <w:r>
        <w:rPr>
          <w:rFonts w:ascii="Times New Roman" w:hAnsi="Times New Roman" w:cs="Times New Roman"/>
          <w:i/>
          <w:iCs/>
          <w:kern w:val="1"/>
        </w:rPr>
        <w:t>-  192</w:t>
      </w:r>
      <w:proofErr w:type="gramEnd"/>
      <w:r>
        <w:rPr>
          <w:rFonts w:ascii="Times New Roman" w:hAnsi="Times New Roman" w:cs="Times New Roman"/>
          <w:i/>
          <w:iCs/>
          <w:kern w:val="1"/>
        </w:rPr>
        <w:t xml:space="preserve"> 914;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«против» -   0;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«воздержался» - 0.</w:t>
      </w:r>
    </w:p>
    <w:p w:rsidR="00915B15" w:rsidRDefault="00915B15" w:rsidP="00915B15">
      <w:pPr>
        <w:autoSpaceDE w:val="0"/>
        <w:autoSpaceDN w:val="0"/>
        <w:adjustRightInd w:val="0"/>
        <w:ind w:left="284" w:right="-1725"/>
        <w:jc w:val="both"/>
        <w:rPr>
          <w:rFonts w:ascii="Times New Roman" w:hAnsi="Times New Roman" w:cs="Times New Roman"/>
          <w:i/>
          <w:iCs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Число голосов, которые не подсчитывались в связи с тем, что бюллетени не сданы в счетную комиссию или признаны недействительными, - 27.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ab/>
        <w:t xml:space="preserve"> Решение собрания по восьмому вопросу повестки дня:</w:t>
      </w:r>
      <w:r>
        <w:rPr>
          <w:rFonts w:ascii="Times New Roman" w:hAnsi="Times New Roman" w:cs="Times New Roman"/>
          <w:kern w:val="1"/>
        </w:rPr>
        <w:t xml:space="preserve"> Предоставить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согласие на совершение сделки с заинтересованностью Кондратова Руслана Викторовича, являющийся прямо и косвенно посредством подконтрольной организации – ООО «Аква-ресурсы» контролирующим лицом Поручителя и в то же время косвенно контролирующим лицом Заемщика (выгодоприобретателя по сделке) через подконтрольную организацию – АО «</w:t>
      </w:r>
      <w:proofErr w:type="spellStart"/>
      <w:r>
        <w:rPr>
          <w:rFonts w:ascii="Times New Roman" w:hAnsi="Times New Roman" w:cs="Times New Roman"/>
          <w:kern w:val="1"/>
        </w:rPr>
        <w:t>Далькомхолод</w:t>
      </w:r>
      <w:proofErr w:type="spellEnd"/>
      <w:r>
        <w:rPr>
          <w:rFonts w:ascii="Times New Roman" w:hAnsi="Times New Roman" w:cs="Times New Roman"/>
          <w:kern w:val="1"/>
        </w:rPr>
        <w:t>», а именно заключение договора поручительства № СНЛ/556123-309273-П01 от 14.08.2023 г. между АО «Терминал Астафьева» (ИНН 2508001618) и Банком ВТБ (ПАО) (ОГРН 1027739609391, ИНН 7702070139) в обеспечение исполнения обязательств ООО «Магистраль-ДВ» (ИНН 2540077890)  по кредитному соглашению № СНЛ/556123-309273 от 11.08.2023 г. на сумму 375 000 000 (триста семьдесят пять миллионов) рублей, сроком до 2 555 (Две тысячи пятьсот пятьдесят пять) календарных дней на следующих условиях: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Вид сделки</w:t>
      </w:r>
      <w:r>
        <w:rPr>
          <w:rFonts w:ascii="Times New Roman" w:hAnsi="Times New Roman" w:cs="Times New Roman"/>
          <w:kern w:val="1"/>
        </w:rPr>
        <w:t>: Кредитная линия с лимитом выдачи.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Сумма сделки</w:t>
      </w:r>
      <w:r>
        <w:rPr>
          <w:rFonts w:ascii="Times New Roman" w:hAnsi="Times New Roman" w:cs="Times New Roman"/>
          <w:kern w:val="1"/>
        </w:rPr>
        <w:t xml:space="preserve">: до 375 000 000,00 (триста семьдесят </w:t>
      </w:r>
      <w:proofErr w:type="gramStart"/>
      <w:r>
        <w:rPr>
          <w:rFonts w:ascii="Times New Roman" w:hAnsi="Times New Roman" w:cs="Times New Roman"/>
          <w:kern w:val="1"/>
        </w:rPr>
        <w:t>пять  миллионов</w:t>
      </w:r>
      <w:proofErr w:type="gramEnd"/>
      <w:r>
        <w:rPr>
          <w:rFonts w:ascii="Times New Roman" w:hAnsi="Times New Roman" w:cs="Times New Roman"/>
          <w:kern w:val="1"/>
        </w:rPr>
        <w:t>) рублей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Срок сделки</w:t>
      </w:r>
      <w:r>
        <w:rPr>
          <w:rFonts w:ascii="Times New Roman" w:hAnsi="Times New Roman" w:cs="Times New Roman"/>
          <w:kern w:val="1"/>
        </w:rPr>
        <w:t>: до 2555 дней календарных дней с даты заключения кредитного соглашения в соответствии с графиком погашения кредита, предусмотренным кредитным соглашением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Процентная ставка: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>не более 12,5 процентов годовых</w:t>
      </w:r>
      <w:r>
        <w:rPr>
          <w:rFonts w:ascii="Times New Roman" w:hAnsi="Times New Roman" w:cs="Times New Roman"/>
          <w:i/>
          <w:iCs/>
          <w:kern w:val="1"/>
        </w:rPr>
        <w:t>/</w:t>
      </w:r>
      <w:r>
        <w:rPr>
          <w:rFonts w:ascii="Times New Roman" w:hAnsi="Times New Roman" w:cs="Times New Roman"/>
          <w:kern w:val="1"/>
        </w:rPr>
        <w:t xml:space="preserve"> 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4 процента годовых</w:t>
      </w:r>
    </w:p>
    <w:p w:rsidR="00915B15" w:rsidRDefault="00915B15" w:rsidP="00915B15">
      <w:pPr>
        <w:autoSpaceDE w:val="0"/>
        <w:autoSpaceDN w:val="0"/>
        <w:adjustRightInd w:val="0"/>
        <w:ind w:right="-1565" w:firstLine="567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Кредитор вправе в одностороннем порядке увеличить размер процентной ставки по Кредиту/Кредитам в случае увеличения следующих процентных индикаторов: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а) ключевой ставки Банка России, публикуемой: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•   на сайте Банка России в сети Интернет (</w:t>
      </w:r>
      <w:hyperlink r:id="rId11" w:history="1">
        <w:r>
          <w:rPr>
            <w:rFonts w:ascii="Times New Roman" w:hAnsi="Times New Roman" w:cs="Times New Roman"/>
            <w:color w:val="003066"/>
            <w:kern w:val="1"/>
            <w:u w:val="single" w:color="003066"/>
          </w:rPr>
          <w:t>www.cbr.ru</w:t>
        </w:r>
      </w:hyperlink>
      <w:r>
        <w:rPr>
          <w:rFonts w:ascii="Times New Roman" w:hAnsi="Times New Roman" w:cs="Times New Roman"/>
          <w:kern w:val="1"/>
        </w:rPr>
        <w:t>);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и/или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б) среднеарифметического значения за календарный месяц ставки бескупонной доходности ОФЗ со сроком до погашения 3 (Три) года по данным, публикуемым на: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• на сайте Банка России в сети Интернет (</w:t>
      </w:r>
      <w:hyperlink r:id="rId12" w:history="1">
        <w:r>
          <w:rPr>
            <w:rFonts w:ascii="Times New Roman" w:hAnsi="Times New Roman" w:cs="Times New Roman"/>
            <w:color w:val="003066"/>
            <w:kern w:val="1"/>
            <w:u w:val="single" w:color="003066"/>
          </w:rPr>
          <w:t>www.cbr.ru</w:t>
        </w:r>
      </w:hyperlink>
      <w:r>
        <w:rPr>
          <w:rFonts w:ascii="Times New Roman" w:hAnsi="Times New Roman" w:cs="Times New Roman"/>
          <w:kern w:val="1"/>
        </w:rPr>
        <w:t>);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• на сайте Московской Биржи в сети Интернет (</w:t>
      </w:r>
      <w:hyperlink r:id="rId13" w:history="1">
        <w:r>
          <w:rPr>
            <w:rFonts w:ascii="Times New Roman" w:hAnsi="Times New Roman" w:cs="Times New Roman"/>
            <w:color w:val="003066"/>
            <w:kern w:val="1"/>
            <w:u w:val="single" w:color="003066"/>
          </w:rPr>
          <w:t>www.moex.com</w:t>
        </w:r>
      </w:hyperlink>
      <w:r>
        <w:rPr>
          <w:rFonts w:ascii="Times New Roman" w:hAnsi="Times New Roman" w:cs="Times New Roman"/>
          <w:kern w:val="1"/>
        </w:rPr>
        <w:t>).</w:t>
      </w:r>
    </w:p>
    <w:p w:rsidR="00915B15" w:rsidRDefault="00915B15" w:rsidP="00915B15">
      <w:pPr>
        <w:autoSpaceDE w:val="0"/>
        <w:autoSpaceDN w:val="0"/>
        <w:adjustRightInd w:val="0"/>
        <w:ind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Увеличение в одностороннем порядке процентной ставки осуществляется на величину роста процентного индикатора.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Неустойки/надбавка к процентной ставке за поддержание кредитовых оборотов менее установленного размера</w:t>
      </w:r>
      <w:r>
        <w:rPr>
          <w:rFonts w:ascii="Times New Roman" w:hAnsi="Times New Roman" w:cs="Times New Roman"/>
          <w:kern w:val="1"/>
        </w:rPr>
        <w:t>: 1 % годовых;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Неустойка/надбавка к процентной ставке за поддержание дебетовых оборотов менее установленного размера:</w:t>
      </w:r>
      <w:r>
        <w:rPr>
          <w:rFonts w:ascii="Times New Roman" w:hAnsi="Times New Roman" w:cs="Times New Roman"/>
          <w:kern w:val="1"/>
        </w:rPr>
        <w:t xml:space="preserve"> 1 % годовых;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В случае возникновения основания для применения надбавки одновременно за невыполнение кредитовых оборотов и дебетовых оборотов, надбавка может быть применена только по одному из оснований.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Комиссии/ вознаграждения:</w:t>
      </w:r>
    </w:p>
    <w:p w:rsidR="00915B15" w:rsidRDefault="00915B15" w:rsidP="00915B15">
      <w:pPr>
        <w:numPr>
          <w:ilvl w:val="0"/>
          <w:numId w:val="11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За обязательство: до 1% годовых, начисляемая на неиспользованную сумму лимита выдачи.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Штрафы и неустойки:</w:t>
      </w:r>
    </w:p>
    <w:p w:rsidR="00915B15" w:rsidRDefault="00915B15" w:rsidP="00915B15">
      <w:pPr>
        <w:numPr>
          <w:ilvl w:val="0"/>
          <w:numId w:val="12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ковенант; </w:t>
      </w:r>
    </w:p>
    <w:p w:rsidR="00915B15" w:rsidRDefault="00915B15" w:rsidP="00915B15">
      <w:pPr>
        <w:numPr>
          <w:ilvl w:val="0"/>
          <w:numId w:val="13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 </w:t>
      </w:r>
    </w:p>
    <w:p w:rsidR="00915B15" w:rsidRDefault="00915B15" w:rsidP="00915B15">
      <w:pPr>
        <w:numPr>
          <w:ilvl w:val="0"/>
          <w:numId w:val="13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915B15" w:rsidRDefault="00915B15" w:rsidP="00915B15">
      <w:pPr>
        <w:numPr>
          <w:ilvl w:val="0"/>
          <w:numId w:val="14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неустойка в размере 1/365 максимальной процентной ставки от суммы неисполненного или ненадлежащим образом исполненного обязательства за каждый день просрочки, в случае неисполнения или ненадлежащего исполнения Поручителем денежных обязательств по Договору поручительства;</w:t>
      </w:r>
    </w:p>
    <w:p w:rsidR="00915B15" w:rsidRDefault="00915B15" w:rsidP="00915B15">
      <w:pPr>
        <w:numPr>
          <w:ilvl w:val="0"/>
          <w:numId w:val="15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иные комиссии, надбавки к процентной ставке и санкции (неустойки, штрафы, пени и т.д.), предусмотренные кредитным соглашением и договором поручительства;</w:t>
      </w:r>
    </w:p>
    <w:p w:rsidR="00915B15" w:rsidRDefault="00915B15" w:rsidP="00915B15">
      <w:pPr>
        <w:numPr>
          <w:ilvl w:val="0"/>
          <w:numId w:val="15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вид ответственности поручителя: солидарная; </w:t>
      </w:r>
    </w:p>
    <w:p w:rsidR="00915B15" w:rsidRDefault="00915B15" w:rsidP="00915B15">
      <w:pPr>
        <w:numPr>
          <w:ilvl w:val="0"/>
          <w:numId w:val="15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размер ответственности поручителя: на всю сумму обязательств; </w:t>
      </w:r>
    </w:p>
    <w:p w:rsidR="00915B15" w:rsidRDefault="00915B15" w:rsidP="00915B15">
      <w:pPr>
        <w:numPr>
          <w:ilvl w:val="0"/>
          <w:numId w:val="15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срок поручительства – срок сделки, увеличенный на 3 года.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color w:val="FF0000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Вопрос № 9 повестки дня общего собрания: </w:t>
      </w:r>
      <w:r>
        <w:rPr>
          <w:rFonts w:ascii="Times New Roman" w:hAnsi="Times New Roman" w:cs="Times New Roman"/>
          <w:kern w:val="1"/>
        </w:rPr>
        <w:t xml:space="preserve">«О предоставлении согласия на совершение крупной сделки – заключение договора поручительства № СНЛ/566123-373675-П01 от 08.09.2023 г. между АО «Терминал Астафьева» (ИНН 2508001618) и Банком ВТБ (ПАО) (ОГРН 1027739609391, ИНН 7702070139) в обеспечение исполнения обязательств АО «ДАЛЬКОМХОЛОД» (ИНН 2537003955) по кредитному </w:t>
      </w:r>
      <w:r>
        <w:rPr>
          <w:rFonts w:ascii="Times New Roman" w:hAnsi="Times New Roman" w:cs="Times New Roman"/>
          <w:kern w:val="1"/>
        </w:rPr>
        <w:lastRenderedPageBreak/>
        <w:t>соглашению на сумму 750 000 000 (Семьсот пятьдесят миллионов) рублей, сроком до 2 555 (Две тысячи пятьсот пятьдесят пять) календарных дней».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Результаты голосования по девятому вопросу повестки дня</w:t>
      </w:r>
      <w:r>
        <w:rPr>
          <w:rFonts w:ascii="Times New Roman" w:hAnsi="Times New Roman" w:cs="Times New Roman"/>
          <w:kern w:val="1"/>
          <w:u w:val="single"/>
        </w:rPr>
        <w:t>:</w:t>
      </w:r>
      <w:r>
        <w:rPr>
          <w:rFonts w:ascii="Times New Roman" w:hAnsi="Times New Roman" w:cs="Times New Roman"/>
          <w:kern w:val="1"/>
        </w:rPr>
        <w:t xml:space="preserve">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>
        <w:rPr>
          <w:rFonts w:ascii="Times New Roman" w:hAnsi="Times New Roman" w:cs="Times New Roman"/>
          <w:kern w:val="1"/>
        </w:rPr>
        <w:t>в  общем</w:t>
      </w:r>
      <w:proofErr w:type="gramEnd"/>
      <w:r>
        <w:rPr>
          <w:rFonts w:ascii="Times New Roman" w:hAnsi="Times New Roman" w:cs="Times New Roman"/>
          <w:kern w:val="1"/>
        </w:rPr>
        <w:t xml:space="preserve"> собрании акционеров, по данному вопросу повестки дня общего собрания, -  830 380.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Число голосов, которыми обладали лица, принявшие </w:t>
      </w:r>
      <w:proofErr w:type="gramStart"/>
      <w:r>
        <w:rPr>
          <w:rFonts w:ascii="Times New Roman" w:hAnsi="Times New Roman" w:cs="Times New Roman"/>
          <w:kern w:val="1"/>
        </w:rPr>
        <w:t>участие  в</w:t>
      </w:r>
      <w:proofErr w:type="gramEnd"/>
      <w:r>
        <w:rPr>
          <w:rFonts w:ascii="Times New Roman" w:hAnsi="Times New Roman" w:cs="Times New Roman"/>
          <w:kern w:val="1"/>
        </w:rPr>
        <w:t xml:space="preserve"> общем  собрании, по данному вопросу повестки дня собрания,  - 442 055.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Кворум по данному вопросу повестки дня имеется.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Число голосов, отданных за каждый из вариантов голосования по данному вопросу повестки дня собрания:</w:t>
      </w:r>
    </w:p>
    <w:p w:rsidR="00915B15" w:rsidRDefault="00915B15" w:rsidP="00915B15">
      <w:pPr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 xml:space="preserve"> «за» </w:t>
      </w:r>
      <w:proofErr w:type="gramStart"/>
      <w:r>
        <w:rPr>
          <w:rFonts w:ascii="Times New Roman" w:hAnsi="Times New Roman" w:cs="Times New Roman"/>
          <w:i/>
          <w:iCs/>
          <w:kern w:val="1"/>
        </w:rPr>
        <w:t>-  442</w:t>
      </w:r>
      <w:proofErr w:type="gramEnd"/>
      <w:r>
        <w:rPr>
          <w:rFonts w:ascii="Times New Roman" w:hAnsi="Times New Roman" w:cs="Times New Roman"/>
          <w:i/>
          <w:iCs/>
          <w:kern w:val="1"/>
        </w:rPr>
        <w:t xml:space="preserve"> 028;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«против» -   0;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«воздержался» -0.</w:t>
      </w:r>
    </w:p>
    <w:p w:rsidR="00915B15" w:rsidRDefault="00915B15" w:rsidP="00915B15">
      <w:pPr>
        <w:autoSpaceDE w:val="0"/>
        <w:autoSpaceDN w:val="0"/>
        <w:adjustRightInd w:val="0"/>
        <w:ind w:left="284" w:right="-1725"/>
        <w:jc w:val="both"/>
        <w:rPr>
          <w:rFonts w:ascii="Times New Roman" w:hAnsi="Times New Roman" w:cs="Times New Roman"/>
          <w:i/>
          <w:iCs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Число голосов, которые не подсчитывались в связи с тем, что бюллетени не сданы в счетную комиссию или признаны недействительными, - 27.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ab/>
        <w:t xml:space="preserve"> Решение собрания по девятому вопросу повестки дня:</w:t>
      </w:r>
      <w:r>
        <w:rPr>
          <w:rFonts w:ascii="Times New Roman" w:hAnsi="Times New Roman" w:cs="Times New Roman"/>
          <w:kern w:val="1"/>
        </w:rPr>
        <w:t xml:space="preserve"> Предоставить согласие на совершение крупной сделки - заключение договора  поручительства № СНЛ/566123-373675-П01 от 08.09.2023 г. между АО «Терминал Астафьева» </w:t>
      </w:r>
      <w:r>
        <w:rPr>
          <w:rFonts w:ascii="Times New Roman" w:hAnsi="Times New Roman" w:cs="Times New Roman"/>
          <w:color w:val="222222"/>
          <w:kern w:val="1"/>
        </w:rPr>
        <w:t>(ИНН </w:t>
      </w:r>
      <w:r>
        <w:rPr>
          <w:rFonts w:ascii="Times New Roman" w:hAnsi="Times New Roman" w:cs="Times New Roman"/>
          <w:kern w:val="1"/>
        </w:rPr>
        <w:t>2508001618</w:t>
      </w:r>
      <w:r>
        <w:rPr>
          <w:rFonts w:ascii="Times New Roman" w:hAnsi="Times New Roman" w:cs="Times New Roman"/>
          <w:color w:val="222222"/>
          <w:kern w:val="1"/>
        </w:rPr>
        <w:t xml:space="preserve">) </w:t>
      </w:r>
      <w:r>
        <w:rPr>
          <w:rFonts w:ascii="Times New Roman" w:hAnsi="Times New Roman" w:cs="Times New Roman"/>
          <w:kern w:val="1"/>
        </w:rPr>
        <w:t>и Банком ВТБ (ПАО) (ОГРН 1027739609391, ИНН 7702070139) в обеспечение исполнения обязательств АО «ДАЛЬКОМХОЛОД» (ИНН 2537003955) по кредитному соглашению на сумму 750 000 000 (Семьсот пятьдесят миллионов) рублей, сроком до 2 555 (две тысячи пятьсот пятьдесят пять) календарных дней на следующих условиях: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Вид сделки</w:t>
      </w:r>
      <w:r>
        <w:rPr>
          <w:rFonts w:ascii="Times New Roman" w:hAnsi="Times New Roman" w:cs="Times New Roman"/>
          <w:kern w:val="1"/>
        </w:rPr>
        <w:t>: Кредитная линия с лимитом выдачи.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Сумма сделки</w:t>
      </w:r>
      <w:r>
        <w:rPr>
          <w:rFonts w:ascii="Times New Roman" w:hAnsi="Times New Roman" w:cs="Times New Roman"/>
          <w:kern w:val="1"/>
        </w:rPr>
        <w:t>: до 750 000 000,00 (семьсот пятидесяти миллионов) рублей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Срок сделки</w:t>
      </w:r>
      <w:r>
        <w:rPr>
          <w:rFonts w:ascii="Times New Roman" w:hAnsi="Times New Roman" w:cs="Times New Roman"/>
          <w:kern w:val="1"/>
        </w:rPr>
        <w:t>: до 2555 дней календарных дней с даты заключения кредитного соглашения в соответствии с графиком погашения кредита, предусмотренным кредитным соглашением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Процентная ставка: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не более 15 процентов годовых</w:t>
      </w:r>
      <w:r>
        <w:rPr>
          <w:rFonts w:ascii="Times New Roman" w:hAnsi="Times New Roman" w:cs="Times New Roman"/>
          <w:i/>
          <w:iCs/>
          <w:kern w:val="1"/>
        </w:rPr>
        <w:t>/</w:t>
      </w:r>
      <w:r>
        <w:rPr>
          <w:rFonts w:ascii="Times New Roman" w:hAnsi="Times New Roman" w:cs="Times New Roman"/>
          <w:kern w:val="1"/>
        </w:rPr>
        <w:t xml:space="preserve"> 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5 процента годовых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 w:firstLine="567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Кредитор вправе в одностороннем порядке увеличить размер процентной ставки по Кредиту/Кредитам в случае увеличения следующих процентных индикаторов: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а) ключевой ставки Банка России, публикуемой: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•   на сайте Банка России в сети Интернет (</w:t>
      </w:r>
      <w:hyperlink r:id="rId14" w:history="1">
        <w:r>
          <w:rPr>
            <w:rFonts w:ascii="Times New Roman" w:hAnsi="Times New Roman" w:cs="Times New Roman"/>
            <w:color w:val="003066"/>
            <w:kern w:val="1"/>
            <w:u w:val="single" w:color="003066"/>
          </w:rPr>
          <w:t>www.cbr.ru</w:t>
        </w:r>
      </w:hyperlink>
      <w:r>
        <w:rPr>
          <w:rFonts w:ascii="Times New Roman" w:hAnsi="Times New Roman" w:cs="Times New Roman"/>
          <w:kern w:val="1"/>
        </w:rPr>
        <w:t>);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и/или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б) среднеарифметического значения за календарный месяц ставки бескупонной доходности ОФЗ со сроком до погашения 3 (Три) года по данным, публикуемым на: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• на сайте Банка России в сети Интернет (</w:t>
      </w:r>
      <w:hyperlink r:id="rId15" w:history="1">
        <w:r>
          <w:rPr>
            <w:rFonts w:ascii="Times New Roman" w:hAnsi="Times New Roman" w:cs="Times New Roman"/>
            <w:color w:val="003066"/>
            <w:kern w:val="1"/>
            <w:u w:val="single" w:color="003066"/>
          </w:rPr>
          <w:t>www.cbr.ru</w:t>
        </w:r>
      </w:hyperlink>
      <w:r>
        <w:rPr>
          <w:rFonts w:ascii="Times New Roman" w:hAnsi="Times New Roman" w:cs="Times New Roman"/>
          <w:kern w:val="1"/>
        </w:rPr>
        <w:t>);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• на сайте Московской Биржи в сети Интернет (</w:t>
      </w:r>
      <w:hyperlink r:id="rId16" w:history="1">
        <w:r>
          <w:rPr>
            <w:rFonts w:ascii="Times New Roman" w:hAnsi="Times New Roman" w:cs="Times New Roman"/>
            <w:color w:val="003066"/>
            <w:kern w:val="1"/>
            <w:u w:val="single" w:color="003066"/>
          </w:rPr>
          <w:t>www.moex.com</w:t>
        </w:r>
      </w:hyperlink>
      <w:r>
        <w:rPr>
          <w:rFonts w:ascii="Times New Roman" w:hAnsi="Times New Roman" w:cs="Times New Roman"/>
          <w:kern w:val="1"/>
        </w:rPr>
        <w:t>).</w:t>
      </w:r>
    </w:p>
    <w:p w:rsidR="00915B15" w:rsidRDefault="00915B15" w:rsidP="00915B15">
      <w:pPr>
        <w:autoSpaceDE w:val="0"/>
        <w:autoSpaceDN w:val="0"/>
        <w:adjustRightInd w:val="0"/>
        <w:ind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>Увеличение в одностороннем порядке процентной ставки осуществляется на величину роста процентного индикатора.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Неустойки/надбавка к процентной ставке за поддержание кредитовых оборотов менее установленного размера</w:t>
      </w:r>
      <w:r>
        <w:rPr>
          <w:rFonts w:ascii="Times New Roman" w:hAnsi="Times New Roman" w:cs="Times New Roman"/>
          <w:kern w:val="1"/>
        </w:rPr>
        <w:t>: 1 % годовых;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Неустойка/надбавка к процентной ставке за поддержание дебетовых оборотов менее установленного размера:</w:t>
      </w:r>
      <w:r>
        <w:rPr>
          <w:rFonts w:ascii="Times New Roman" w:hAnsi="Times New Roman" w:cs="Times New Roman"/>
          <w:kern w:val="1"/>
        </w:rPr>
        <w:t xml:space="preserve"> 1 % годовых;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В случае возникновения основания для применения надбавки/неустойки одновременно за невыполнение кредитовых оборотов и дебетовых оборотов, надбавка может быть применена только по одному из оснований.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spacing w:val="20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Комиссии/ вознаграждения:</w:t>
      </w:r>
    </w:p>
    <w:p w:rsidR="00915B15" w:rsidRDefault="00915B15" w:rsidP="00915B15">
      <w:pPr>
        <w:numPr>
          <w:ilvl w:val="0"/>
          <w:numId w:val="16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За обязательство: </w:t>
      </w:r>
      <w:proofErr w:type="gramStart"/>
      <w:r>
        <w:rPr>
          <w:rFonts w:ascii="Times New Roman" w:hAnsi="Times New Roman" w:cs="Times New Roman"/>
          <w:kern w:val="1"/>
        </w:rPr>
        <w:t>до  1</w:t>
      </w:r>
      <w:proofErr w:type="gramEnd"/>
      <w:r>
        <w:rPr>
          <w:rFonts w:ascii="Times New Roman" w:hAnsi="Times New Roman" w:cs="Times New Roman"/>
          <w:kern w:val="1"/>
        </w:rPr>
        <w:t>% годовых, начисляемая на неиспользованную сумму лимита выдачи.</w:t>
      </w:r>
    </w:p>
    <w:p w:rsidR="00915B15" w:rsidRDefault="00915B15" w:rsidP="00915B15">
      <w:p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Штрафы и неустойки:</w:t>
      </w:r>
    </w:p>
    <w:p w:rsidR="00915B15" w:rsidRDefault="00915B15" w:rsidP="00915B15">
      <w:pPr>
        <w:numPr>
          <w:ilvl w:val="0"/>
          <w:numId w:val="17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ковенант; </w:t>
      </w:r>
    </w:p>
    <w:p w:rsidR="00915B15" w:rsidRDefault="00915B15" w:rsidP="00915B15">
      <w:pPr>
        <w:numPr>
          <w:ilvl w:val="0"/>
          <w:numId w:val="18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 </w:t>
      </w:r>
    </w:p>
    <w:p w:rsidR="00915B15" w:rsidRDefault="00915B15" w:rsidP="00915B15">
      <w:pPr>
        <w:numPr>
          <w:ilvl w:val="0"/>
          <w:numId w:val="18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915B15" w:rsidRDefault="00915B15" w:rsidP="00915B15">
      <w:pPr>
        <w:numPr>
          <w:ilvl w:val="0"/>
          <w:numId w:val="19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неустойка в размере 1/365 максимальной процентной ставки от суммы неисполненного или ненадлежащим образом исполненного обязательства за каждый день просрочки, в случае неисполнения или ненадлежащего исполнения Поручителем денежных обязательств по Договору поручительства;</w:t>
      </w:r>
    </w:p>
    <w:p w:rsidR="00915B15" w:rsidRDefault="00915B15" w:rsidP="00915B15">
      <w:pPr>
        <w:numPr>
          <w:ilvl w:val="0"/>
          <w:numId w:val="20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иные комиссии, надбавки к процентной ставке и санкции (неустойки, штрафы, пени и т.д.), предусмотренные кредитным соглашением и договором поручительства;</w:t>
      </w:r>
    </w:p>
    <w:p w:rsidR="00915B15" w:rsidRDefault="00915B15" w:rsidP="00915B15">
      <w:pPr>
        <w:numPr>
          <w:ilvl w:val="0"/>
          <w:numId w:val="20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вид ответственности поручителя: солидарная; </w:t>
      </w:r>
    </w:p>
    <w:p w:rsidR="00915B15" w:rsidRDefault="00915B15" w:rsidP="00915B15">
      <w:pPr>
        <w:numPr>
          <w:ilvl w:val="0"/>
          <w:numId w:val="20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размер ответственности поручителя: на всю сумму обязательств;</w:t>
      </w:r>
    </w:p>
    <w:p w:rsidR="00915B15" w:rsidRDefault="00915B15" w:rsidP="00915B15">
      <w:pPr>
        <w:numPr>
          <w:ilvl w:val="0"/>
          <w:numId w:val="20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срок поручительства – срок сделки, увеличенный на 3 года.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color w:val="FF0000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 w:firstLine="567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Вопрос № 10 повестки дня общего собрания: </w:t>
      </w:r>
      <w:r>
        <w:rPr>
          <w:rFonts w:ascii="Times New Roman" w:hAnsi="Times New Roman" w:cs="Times New Roman"/>
          <w:kern w:val="1"/>
        </w:rPr>
        <w:t>«О предоставлении согласия на совершение сделки с заинтересованностью – заключение договора поручительства № СНЛ/566123-373675-П01 от 08.09.2023 г. между АО «Терминал Астафьева» (ИНН 2508001618) и Банком ВТБ (ПАО) (ОГРН 1027739609391, ИНН 7702070139) в обеспечение исполнения обязательств АО «ДАЛЬКОМХОЛОД» (ИНН 2537003955) по кредитному соглашению на сумму 750 000 000 (Семьсот пятьдесят миллионов) рублей, сроком до 2 555 (Две тысячи пятьсот пятьдесят пять) календарных дней».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Результаты голосования по десятому вопросу повестки дня</w:t>
      </w:r>
      <w:r>
        <w:rPr>
          <w:rFonts w:ascii="Times New Roman" w:hAnsi="Times New Roman" w:cs="Times New Roman"/>
          <w:kern w:val="1"/>
          <w:u w:val="single"/>
        </w:rPr>
        <w:t>:</w:t>
      </w:r>
      <w:r>
        <w:rPr>
          <w:rFonts w:ascii="Times New Roman" w:hAnsi="Times New Roman" w:cs="Times New Roman"/>
          <w:kern w:val="1"/>
        </w:rPr>
        <w:t xml:space="preserve">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>
        <w:rPr>
          <w:rFonts w:ascii="Times New Roman" w:hAnsi="Times New Roman" w:cs="Times New Roman"/>
          <w:kern w:val="1"/>
        </w:rPr>
        <w:t>в  общем</w:t>
      </w:r>
      <w:proofErr w:type="gramEnd"/>
      <w:r>
        <w:rPr>
          <w:rFonts w:ascii="Times New Roman" w:hAnsi="Times New Roman" w:cs="Times New Roman"/>
          <w:kern w:val="1"/>
        </w:rPr>
        <w:t xml:space="preserve"> собрании акционеров, по данному вопросу повестки дня общего собрания, -  830 380. 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Число голосов, которыми обладали лица, принявшие </w:t>
      </w:r>
      <w:proofErr w:type="gramStart"/>
      <w:r>
        <w:rPr>
          <w:rFonts w:ascii="Times New Roman" w:hAnsi="Times New Roman" w:cs="Times New Roman"/>
          <w:kern w:val="1"/>
        </w:rPr>
        <w:t>участие  в</w:t>
      </w:r>
      <w:proofErr w:type="gramEnd"/>
      <w:r>
        <w:rPr>
          <w:rFonts w:ascii="Times New Roman" w:hAnsi="Times New Roman" w:cs="Times New Roman"/>
          <w:kern w:val="1"/>
        </w:rPr>
        <w:t xml:space="preserve"> общем  собрании, по данному вопросу повестки дня собрания,  - 442 055.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 xml:space="preserve">Число голосов, которыми обладали лица, не заинтересованные в совершении обществом </w:t>
      </w:r>
      <w:proofErr w:type="gramStart"/>
      <w:r>
        <w:rPr>
          <w:rFonts w:ascii="Times New Roman" w:hAnsi="Times New Roman" w:cs="Times New Roman"/>
          <w:kern w:val="1"/>
        </w:rPr>
        <w:t>сделки,  принявшие</w:t>
      </w:r>
      <w:proofErr w:type="gramEnd"/>
      <w:r>
        <w:rPr>
          <w:rFonts w:ascii="Times New Roman" w:hAnsi="Times New Roman" w:cs="Times New Roman"/>
          <w:kern w:val="1"/>
        </w:rPr>
        <w:t xml:space="preserve"> участие  в общем  собрании акционеров по вопросу повестки дня собрания,  - 198 085.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Кворум по данному вопросу повестки дня имеется.</w:t>
      </w: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tabs>
          <w:tab w:val="left" w:pos="4536"/>
        </w:tabs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Число голосов, отданных за каждый из вариантов голосования по данному вопросу повестки дня собрания:</w:t>
      </w:r>
    </w:p>
    <w:p w:rsidR="00915B15" w:rsidRDefault="00915B15" w:rsidP="00915B15">
      <w:pPr>
        <w:autoSpaceDE w:val="0"/>
        <w:autoSpaceDN w:val="0"/>
        <w:adjustRightInd w:val="0"/>
        <w:ind w:right="-1565" w:firstLine="709"/>
        <w:jc w:val="both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 xml:space="preserve"> «за» </w:t>
      </w:r>
      <w:proofErr w:type="gramStart"/>
      <w:r>
        <w:rPr>
          <w:rFonts w:ascii="Times New Roman" w:hAnsi="Times New Roman" w:cs="Times New Roman"/>
          <w:i/>
          <w:iCs/>
          <w:kern w:val="1"/>
        </w:rPr>
        <w:t>-  198</w:t>
      </w:r>
      <w:proofErr w:type="gramEnd"/>
      <w:r>
        <w:rPr>
          <w:rFonts w:ascii="Times New Roman" w:hAnsi="Times New Roman" w:cs="Times New Roman"/>
          <w:i/>
          <w:iCs/>
          <w:kern w:val="1"/>
        </w:rPr>
        <w:t xml:space="preserve"> 058;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«против» -   0;</w:t>
      </w: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«воздержался» - 0.</w:t>
      </w:r>
    </w:p>
    <w:p w:rsidR="00915B15" w:rsidRDefault="00915B15" w:rsidP="00915B15">
      <w:pPr>
        <w:autoSpaceDE w:val="0"/>
        <w:autoSpaceDN w:val="0"/>
        <w:adjustRightInd w:val="0"/>
        <w:ind w:left="284" w:right="-1725"/>
        <w:jc w:val="both"/>
        <w:rPr>
          <w:rFonts w:ascii="Times New Roman" w:hAnsi="Times New Roman" w:cs="Times New Roman"/>
          <w:i/>
          <w:iCs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725"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Число голосов, которые не подсчитывались в связи с тем, что бюллетени не сданы в счетную комиссию или признаны недействительными, - 27.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ab/>
        <w:t xml:space="preserve"> 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Решение собрания по десятому вопросу повестки дня:</w:t>
      </w:r>
      <w:r>
        <w:rPr>
          <w:rFonts w:ascii="Times New Roman" w:hAnsi="Times New Roman" w:cs="Times New Roman"/>
          <w:kern w:val="1"/>
        </w:rPr>
        <w:t xml:space="preserve"> Предоставить согласие на совершение сделки с заинтересованностью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Кондратова Руслана Викторовича, члена Совета директоров в АО «Терминал Астафьева» и АО «ДАЛЬКОМХОЛОД», Берлинского Сергея Васильевича, члена Совета директоров в АО «Терминал Астафьева» и АО «ДАЛЬКОМХОЛОД», Оськина Алексея Николаевича, члена Совета директоров в АО «Терминал Астафьева» и АО «ДАЛЬКОМХОЛОД», Горловой Ирины Николаевны, члена Совета директоров в АО «Терминал Астафьева» и АО «ДАЛЬКОМХОЛОД», а именно заключение договора  поручительства № СНЛ/566123-373675-П01 от 08.09.2023 г. между АО «Терминал Астафьева» </w:t>
      </w:r>
      <w:r>
        <w:rPr>
          <w:rFonts w:ascii="Times New Roman" w:hAnsi="Times New Roman" w:cs="Times New Roman"/>
          <w:color w:val="222222"/>
          <w:kern w:val="1"/>
        </w:rPr>
        <w:t>(ИНН </w:t>
      </w:r>
      <w:r>
        <w:rPr>
          <w:rFonts w:ascii="Times New Roman" w:hAnsi="Times New Roman" w:cs="Times New Roman"/>
          <w:kern w:val="1"/>
        </w:rPr>
        <w:t>2508001618</w:t>
      </w:r>
      <w:r>
        <w:rPr>
          <w:rFonts w:ascii="Times New Roman" w:hAnsi="Times New Roman" w:cs="Times New Roman"/>
          <w:color w:val="222222"/>
          <w:kern w:val="1"/>
        </w:rPr>
        <w:t xml:space="preserve">) </w:t>
      </w:r>
      <w:r>
        <w:rPr>
          <w:rFonts w:ascii="Times New Roman" w:hAnsi="Times New Roman" w:cs="Times New Roman"/>
          <w:kern w:val="1"/>
        </w:rPr>
        <w:t>и Банком ВТБ (ПАО) (ОГРН 1027739609391, ИНН 7702070139) в обеспечение исполнения обязательств АО «ДАЛЬКОМХОЛОД» (ИНН 2537003955) по кредитному соглашению на сумму 750 000 000 (Семьсот пятьдесят миллионов) рублей, сроком до 2 555 (две тысячи пятьсот пятьдесят пять) календарных дней на следующих условиях: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Вид сделки</w:t>
      </w:r>
      <w:r>
        <w:rPr>
          <w:rFonts w:ascii="Times New Roman" w:hAnsi="Times New Roman" w:cs="Times New Roman"/>
          <w:kern w:val="1"/>
        </w:rPr>
        <w:t>: Кредитная линия с лимитом выдачи.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Сумма сделки</w:t>
      </w:r>
      <w:r>
        <w:rPr>
          <w:rFonts w:ascii="Times New Roman" w:hAnsi="Times New Roman" w:cs="Times New Roman"/>
          <w:kern w:val="1"/>
        </w:rPr>
        <w:t>: до 750 000 000,00 (семьсот пятидесяти миллионов) рублей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Срок сделки</w:t>
      </w:r>
      <w:r>
        <w:rPr>
          <w:rFonts w:ascii="Times New Roman" w:hAnsi="Times New Roman" w:cs="Times New Roman"/>
          <w:kern w:val="1"/>
        </w:rPr>
        <w:t>: до 2555 дней календарных дней с даты заключения кредитного соглашения в соответствии с графиком погашения кредита, предусмотренным кредитным соглашением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Процентная ставка: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не более 15 процентов годовых</w:t>
      </w:r>
      <w:r>
        <w:rPr>
          <w:rFonts w:ascii="Times New Roman" w:hAnsi="Times New Roman" w:cs="Times New Roman"/>
          <w:i/>
          <w:iCs/>
          <w:kern w:val="1"/>
        </w:rPr>
        <w:t>/</w:t>
      </w:r>
      <w:r>
        <w:rPr>
          <w:rFonts w:ascii="Times New Roman" w:hAnsi="Times New Roman" w:cs="Times New Roman"/>
          <w:kern w:val="1"/>
        </w:rPr>
        <w:t xml:space="preserve"> 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5 процента годовых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 w:firstLine="567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Кредитор вправе в одностороннем порядке увеличить размер процентной ставки по Кредиту/Кредитам в случае увеличения следующих процентных индикаторов: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а) ключевой ставки Банка России, публикуемой: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•   на сайте Банка России в сети Интернет (</w:t>
      </w:r>
      <w:hyperlink r:id="rId17" w:history="1">
        <w:r>
          <w:rPr>
            <w:rFonts w:ascii="Times New Roman" w:hAnsi="Times New Roman" w:cs="Times New Roman"/>
            <w:color w:val="003066"/>
            <w:kern w:val="1"/>
            <w:u w:val="single" w:color="003066"/>
          </w:rPr>
          <w:t>www.cbr.ru</w:t>
        </w:r>
      </w:hyperlink>
      <w:r>
        <w:rPr>
          <w:rFonts w:ascii="Times New Roman" w:hAnsi="Times New Roman" w:cs="Times New Roman"/>
          <w:kern w:val="1"/>
        </w:rPr>
        <w:t>);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и/или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б) среднеарифметического значения за календарный месяц ставки бескупонной доходности ОФЗ со сроком до погашения 3 (Три) года по данным, публикуемым на: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• на сайте Банка России в сети Интернет (</w:t>
      </w:r>
      <w:hyperlink r:id="rId18" w:history="1">
        <w:r>
          <w:rPr>
            <w:rFonts w:ascii="Times New Roman" w:hAnsi="Times New Roman" w:cs="Times New Roman"/>
            <w:color w:val="003066"/>
            <w:kern w:val="1"/>
            <w:u w:val="single" w:color="003066"/>
          </w:rPr>
          <w:t>www.cbr.ru</w:t>
        </w:r>
      </w:hyperlink>
      <w:r>
        <w:rPr>
          <w:rFonts w:ascii="Times New Roman" w:hAnsi="Times New Roman" w:cs="Times New Roman"/>
          <w:kern w:val="1"/>
        </w:rPr>
        <w:t>);</w:t>
      </w:r>
    </w:p>
    <w:p w:rsidR="00915B15" w:rsidRDefault="00915B15" w:rsidP="00915B15">
      <w:pPr>
        <w:autoSpaceDE w:val="0"/>
        <w:autoSpaceDN w:val="0"/>
        <w:adjustRightInd w:val="0"/>
        <w:ind w:left="567"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• на сайте Московской Биржи в сети Интернет (</w:t>
      </w:r>
      <w:hyperlink r:id="rId19" w:history="1">
        <w:r>
          <w:rPr>
            <w:rFonts w:ascii="Times New Roman" w:hAnsi="Times New Roman" w:cs="Times New Roman"/>
            <w:color w:val="003066"/>
            <w:kern w:val="1"/>
            <w:u w:val="single" w:color="003066"/>
          </w:rPr>
          <w:t>www.moex.com</w:t>
        </w:r>
      </w:hyperlink>
      <w:r>
        <w:rPr>
          <w:rFonts w:ascii="Times New Roman" w:hAnsi="Times New Roman" w:cs="Times New Roman"/>
          <w:kern w:val="1"/>
        </w:rPr>
        <w:t>).</w:t>
      </w:r>
    </w:p>
    <w:p w:rsidR="00915B15" w:rsidRDefault="00915B15" w:rsidP="00915B15">
      <w:pPr>
        <w:autoSpaceDE w:val="0"/>
        <w:autoSpaceDN w:val="0"/>
        <w:adjustRightInd w:val="0"/>
        <w:ind w:right="-156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Увеличение в одностороннем порядке процентной ставки осуществляется на величину роста процентного индикатора.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Неустойки/надбавка к процентной ставке за поддержание кредитовых оборотов менее установленного размера</w:t>
      </w:r>
      <w:r>
        <w:rPr>
          <w:rFonts w:ascii="Times New Roman" w:hAnsi="Times New Roman" w:cs="Times New Roman"/>
          <w:kern w:val="1"/>
        </w:rPr>
        <w:t>: 1 % годовых;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lastRenderedPageBreak/>
        <w:t>Неустойка/надбавка к процентной ставке за поддержание дебетовых оборотов менее установленного размера:</w:t>
      </w:r>
      <w:r>
        <w:rPr>
          <w:rFonts w:ascii="Times New Roman" w:hAnsi="Times New Roman" w:cs="Times New Roman"/>
          <w:kern w:val="1"/>
        </w:rPr>
        <w:t xml:space="preserve"> 1 % годовых;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В случае возникновения основания для применения надбавки/неустойки одновременно за невыполнение кредитовых оборотов и дебетовых оборотов, надбавка может быть применена только по одному из оснований.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spacing w:val="20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Комиссии/ вознаграждения:</w:t>
      </w:r>
    </w:p>
    <w:p w:rsidR="00915B15" w:rsidRDefault="00915B15" w:rsidP="00915B15">
      <w:pPr>
        <w:numPr>
          <w:ilvl w:val="0"/>
          <w:numId w:val="21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За обязательство: </w:t>
      </w:r>
      <w:proofErr w:type="gramStart"/>
      <w:r>
        <w:rPr>
          <w:rFonts w:ascii="Times New Roman" w:hAnsi="Times New Roman" w:cs="Times New Roman"/>
          <w:kern w:val="1"/>
        </w:rPr>
        <w:t>до  1</w:t>
      </w:r>
      <w:proofErr w:type="gramEnd"/>
      <w:r>
        <w:rPr>
          <w:rFonts w:ascii="Times New Roman" w:hAnsi="Times New Roman" w:cs="Times New Roman"/>
          <w:kern w:val="1"/>
        </w:rPr>
        <w:t>% годовых, начисляемая на неиспользованную сумму лимита выдачи.</w:t>
      </w:r>
    </w:p>
    <w:p w:rsidR="00915B15" w:rsidRDefault="00915B15" w:rsidP="00915B15">
      <w:p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Штрафы и неустойки:</w:t>
      </w:r>
    </w:p>
    <w:p w:rsidR="00915B15" w:rsidRDefault="00915B15" w:rsidP="00915B15">
      <w:pPr>
        <w:numPr>
          <w:ilvl w:val="0"/>
          <w:numId w:val="22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ковенант; </w:t>
      </w:r>
    </w:p>
    <w:p w:rsidR="00915B15" w:rsidRDefault="00915B15" w:rsidP="00915B15">
      <w:pPr>
        <w:numPr>
          <w:ilvl w:val="0"/>
          <w:numId w:val="23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 </w:t>
      </w:r>
    </w:p>
    <w:p w:rsidR="00915B15" w:rsidRDefault="00915B15" w:rsidP="00915B15">
      <w:pPr>
        <w:numPr>
          <w:ilvl w:val="0"/>
          <w:numId w:val="23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915B15" w:rsidRDefault="00915B15" w:rsidP="00915B15">
      <w:pPr>
        <w:numPr>
          <w:ilvl w:val="0"/>
          <w:numId w:val="24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неустойка в размере 1/365 максимальной процентной ставки от суммы неисполненного или ненадлежащим образом исполненного обязательства за каждый день просрочки, в случае неисполнения или ненадлежащего исполнения Поручителем денежных обязательств по Договору поручительства;</w:t>
      </w:r>
    </w:p>
    <w:p w:rsidR="00915B15" w:rsidRDefault="00915B15" w:rsidP="00915B15">
      <w:pPr>
        <w:numPr>
          <w:ilvl w:val="0"/>
          <w:numId w:val="25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иные комиссии, надбавки к процентной ставке и санкции (неустойки, штрафы, пени и т.д.), предусмотренные кредитным соглашением и договором поручительства;</w:t>
      </w:r>
    </w:p>
    <w:p w:rsidR="00915B15" w:rsidRDefault="00915B15" w:rsidP="00915B15">
      <w:pPr>
        <w:numPr>
          <w:ilvl w:val="0"/>
          <w:numId w:val="25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вид ответственности поручителя: солидарная; </w:t>
      </w:r>
    </w:p>
    <w:p w:rsidR="00915B15" w:rsidRDefault="00915B15" w:rsidP="00915B15">
      <w:pPr>
        <w:numPr>
          <w:ilvl w:val="0"/>
          <w:numId w:val="25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размер ответственности поручителя: на всю сумму обязательств; </w:t>
      </w:r>
    </w:p>
    <w:p w:rsidR="00915B15" w:rsidRDefault="00915B15" w:rsidP="00915B15">
      <w:pPr>
        <w:numPr>
          <w:ilvl w:val="0"/>
          <w:numId w:val="25"/>
        </w:numPr>
        <w:autoSpaceDE w:val="0"/>
        <w:autoSpaceDN w:val="0"/>
        <w:adjustRightInd w:val="0"/>
        <w:ind w:left="567" w:right="-1565" w:hanging="567"/>
        <w:jc w:val="both"/>
        <w:rPr>
          <w:rFonts w:ascii="Times New Roman" w:hAnsi="Times New Roman" w:cs="Times New Roman"/>
          <w:kern w:val="1"/>
        </w:rPr>
      </w:pPr>
      <w:r>
        <w:rPr>
          <w:rFonts w:ascii="Symbol" w:hAnsi="Symbol" w:cs="Symbol"/>
          <w:kern w:val="1"/>
        </w:rPr>
        <w:t>•</w:t>
      </w:r>
      <w:r>
        <w:rPr>
          <w:rFonts w:ascii="Symbol" w:hAnsi="Symbol" w:cs="Symbol"/>
          <w:kern w:val="1"/>
        </w:rPr>
        <w:tab/>
      </w:r>
      <w:r>
        <w:rPr>
          <w:rFonts w:ascii="Times New Roman" w:hAnsi="Times New Roman" w:cs="Times New Roman"/>
          <w:kern w:val="1"/>
        </w:rPr>
        <w:t>срок поручительства – срок сделки, увеличенный на 3 года.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Функции счетной комиссии выполнял Регистратор: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Акционерное общество «Регистраторское общество «СТАТУС».</w:t>
      </w:r>
    </w:p>
    <w:p w:rsidR="00915B15" w:rsidRDefault="00915B15" w:rsidP="00915B15">
      <w:pPr>
        <w:autoSpaceDE w:val="0"/>
        <w:autoSpaceDN w:val="0"/>
        <w:adjustRightInd w:val="0"/>
        <w:ind w:right="-1565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kern w:val="1"/>
        </w:rPr>
        <w:t>Адрес общества: г. Москва, ул</w:t>
      </w:r>
      <w:r>
        <w:rPr>
          <w:rFonts w:ascii="Times New Roman" w:hAnsi="Times New Roman" w:cs="Times New Roman"/>
          <w:i/>
          <w:iCs/>
          <w:kern w:val="1"/>
        </w:rPr>
        <w:t xml:space="preserve">. </w:t>
      </w:r>
      <w:proofErr w:type="spellStart"/>
      <w:r>
        <w:rPr>
          <w:rFonts w:ascii="Times New Roman" w:hAnsi="Times New Roman" w:cs="Times New Roman"/>
          <w:kern w:val="1"/>
        </w:rPr>
        <w:t>Новохохловская</w:t>
      </w:r>
      <w:proofErr w:type="spellEnd"/>
      <w:r>
        <w:rPr>
          <w:rFonts w:ascii="Times New Roman" w:hAnsi="Times New Roman" w:cs="Times New Roman"/>
          <w:kern w:val="1"/>
        </w:rPr>
        <w:t>, д.23, стр.1, пом.1</w:t>
      </w:r>
      <w:r>
        <w:rPr>
          <w:rFonts w:ascii="Times New Roman" w:hAnsi="Times New Roman" w:cs="Times New Roman"/>
          <w:i/>
          <w:iCs/>
          <w:kern w:val="1"/>
        </w:rPr>
        <w:t xml:space="preserve">.    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Адрес Находкинского филиала АО «СТАТУС»: Приморский край, г. Находка, ул. Портовая, 3А, оф.218.   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Уполномоченное лицо Регистратора: 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kern w:val="1"/>
        </w:rPr>
      </w:pPr>
      <w:proofErr w:type="spellStart"/>
      <w:r>
        <w:rPr>
          <w:rFonts w:ascii="Times New Roman" w:hAnsi="Times New Roman" w:cs="Times New Roman"/>
          <w:kern w:val="1"/>
        </w:rPr>
        <w:t>Приц</w:t>
      </w:r>
      <w:proofErr w:type="spellEnd"/>
      <w:r>
        <w:rPr>
          <w:rFonts w:ascii="Times New Roman" w:hAnsi="Times New Roman" w:cs="Times New Roman"/>
          <w:kern w:val="1"/>
        </w:rPr>
        <w:t xml:space="preserve"> Светлана Анатольевна (доверенность № 7-22 от 11.01.2022г.).   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color w:val="FF0000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color w:val="FF0000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color w:val="FF0000"/>
          <w:kern w:val="1"/>
        </w:rPr>
      </w:pP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bCs/>
          <w:kern w:val="1"/>
        </w:rPr>
        <w:t xml:space="preserve">собрания:   </w:t>
      </w:r>
      <w:proofErr w:type="gramEnd"/>
      <w:r>
        <w:rPr>
          <w:rFonts w:ascii="Times New Roman" w:hAnsi="Times New Roman" w:cs="Times New Roman"/>
          <w:b/>
          <w:bCs/>
          <w:kern w:val="1"/>
        </w:rPr>
        <w:t xml:space="preserve">                                                                 Кондратов Р.В.</w:t>
      </w:r>
    </w:p>
    <w:p w:rsidR="00915B15" w:rsidRDefault="00915B15" w:rsidP="00915B15">
      <w:pPr>
        <w:autoSpaceDE w:val="0"/>
        <w:autoSpaceDN w:val="0"/>
        <w:adjustRightInd w:val="0"/>
        <w:ind w:left="426" w:right="-1565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                             </w:t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color w:val="FF0000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bCs/>
          <w:kern w:val="1"/>
        </w:rPr>
        <w:t xml:space="preserve">собрания:   </w:t>
      </w:r>
      <w:proofErr w:type="gramEnd"/>
      <w:r>
        <w:rPr>
          <w:rFonts w:ascii="Times New Roman" w:hAnsi="Times New Roman" w:cs="Times New Roman"/>
          <w:b/>
          <w:bCs/>
          <w:kern w:val="1"/>
        </w:rPr>
        <w:t xml:space="preserve">                                                                       Оськин А.Н.</w:t>
      </w:r>
      <w:r>
        <w:rPr>
          <w:rFonts w:ascii="Times New Roman" w:hAnsi="Times New Roman" w:cs="Times New Roman"/>
          <w:b/>
          <w:bCs/>
          <w:color w:val="FF0000"/>
          <w:kern w:val="1"/>
        </w:rPr>
        <w:tab/>
      </w:r>
    </w:p>
    <w:p w:rsidR="00915B15" w:rsidRDefault="00915B15" w:rsidP="00915B15">
      <w:pPr>
        <w:autoSpaceDE w:val="0"/>
        <w:autoSpaceDN w:val="0"/>
        <w:adjustRightInd w:val="0"/>
        <w:ind w:right="-1565"/>
        <w:jc w:val="both"/>
        <w:rPr>
          <w:rFonts w:ascii="Times New Roman" w:hAnsi="Times New Roman" w:cs="Times New Roman"/>
          <w:b/>
          <w:bCs/>
          <w:color w:val="FF0000"/>
          <w:kern w:val="1"/>
        </w:rPr>
      </w:pPr>
    </w:p>
    <w:p w:rsidR="00915B15" w:rsidRDefault="00915B15"/>
    <w:sectPr w:rsidR="00915B15" w:rsidSect="00DC2A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FFFFFFFF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FFFFFFFF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FFFFFFF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FFFFFFFF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FFFFFFFF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FFFFFFFF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FFFFFFFF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FFFFFFFF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FFFFFFFF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FFFFFFFF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FFFFFFFF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FFFFFFFF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FFFFFFFF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3741076">
    <w:abstractNumId w:val="0"/>
  </w:num>
  <w:num w:numId="2" w16cid:durableId="198586332">
    <w:abstractNumId w:val="1"/>
  </w:num>
  <w:num w:numId="3" w16cid:durableId="1066491180">
    <w:abstractNumId w:val="2"/>
  </w:num>
  <w:num w:numId="4" w16cid:durableId="658583318">
    <w:abstractNumId w:val="3"/>
  </w:num>
  <w:num w:numId="5" w16cid:durableId="461268593">
    <w:abstractNumId w:val="4"/>
  </w:num>
  <w:num w:numId="6" w16cid:durableId="1107314367">
    <w:abstractNumId w:val="5"/>
  </w:num>
  <w:num w:numId="7" w16cid:durableId="1628390820">
    <w:abstractNumId w:val="6"/>
  </w:num>
  <w:num w:numId="8" w16cid:durableId="1781680849">
    <w:abstractNumId w:val="7"/>
  </w:num>
  <w:num w:numId="9" w16cid:durableId="1920366714">
    <w:abstractNumId w:val="8"/>
  </w:num>
  <w:num w:numId="10" w16cid:durableId="541359946">
    <w:abstractNumId w:val="9"/>
  </w:num>
  <w:num w:numId="11" w16cid:durableId="376897536">
    <w:abstractNumId w:val="10"/>
  </w:num>
  <w:num w:numId="12" w16cid:durableId="867791803">
    <w:abstractNumId w:val="11"/>
  </w:num>
  <w:num w:numId="13" w16cid:durableId="240872023">
    <w:abstractNumId w:val="12"/>
  </w:num>
  <w:num w:numId="14" w16cid:durableId="1797604474">
    <w:abstractNumId w:val="13"/>
  </w:num>
  <w:num w:numId="15" w16cid:durableId="1214656738">
    <w:abstractNumId w:val="14"/>
  </w:num>
  <w:num w:numId="16" w16cid:durableId="254436381">
    <w:abstractNumId w:val="15"/>
  </w:num>
  <w:num w:numId="17" w16cid:durableId="1983658842">
    <w:abstractNumId w:val="16"/>
  </w:num>
  <w:num w:numId="18" w16cid:durableId="881984120">
    <w:abstractNumId w:val="17"/>
  </w:num>
  <w:num w:numId="19" w16cid:durableId="1780946440">
    <w:abstractNumId w:val="18"/>
  </w:num>
  <w:num w:numId="20" w16cid:durableId="1523473846">
    <w:abstractNumId w:val="19"/>
  </w:num>
  <w:num w:numId="21" w16cid:durableId="1504123258">
    <w:abstractNumId w:val="20"/>
  </w:num>
  <w:num w:numId="22" w16cid:durableId="499463199">
    <w:abstractNumId w:val="21"/>
  </w:num>
  <w:num w:numId="23" w16cid:durableId="1469009514">
    <w:abstractNumId w:val="22"/>
  </w:num>
  <w:num w:numId="24" w16cid:durableId="2043438755">
    <w:abstractNumId w:val="23"/>
  </w:num>
  <w:num w:numId="25" w16cid:durableId="110639195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15"/>
    <w:rsid w:val="0091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8F489E-11E5-FD45-9B12-EB0DF2A7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hyperlink" Target="http://www.moex.com" TargetMode="External"/><Relationship Id="rId18" Type="http://schemas.openxmlformats.org/officeDocument/2006/relationships/hyperlink" Target="http://www.cb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ex.com" TargetMode="External"/><Relationship Id="rId12" Type="http://schemas.openxmlformats.org/officeDocument/2006/relationships/hyperlink" Target="http://www.cbr.ru" TargetMode="External"/><Relationship Id="rId1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11" Type="http://schemas.openxmlformats.org/officeDocument/2006/relationships/hyperlink" Target="http://www.cbr.ru" TargetMode="External"/><Relationship Id="rId5" Type="http://schemas.openxmlformats.org/officeDocument/2006/relationships/hyperlink" Target="http://www.cbr.ru" TargetMode="External"/><Relationship Id="rId15" Type="http://schemas.openxmlformats.org/officeDocument/2006/relationships/hyperlink" Target="http://www.cbr.ru" TargetMode="External"/><Relationship Id="rId10" Type="http://schemas.openxmlformats.org/officeDocument/2006/relationships/hyperlink" Target="http://www.moex.com" TargetMode="External"/><Relationship Id="rId19" Type="http://schemas.openxmlformats.org/officeDocument/2006/relationships/hyperlink" Target="http://www.mo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" TargetMode="External"/><Relationship Id="rId1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6659</Words>
  <Characters>37957</Characters>
  <Application>Microsoft Office Word</Application>
  <DocSecurity>0</DocSecurity>
  <Lines>316</Lines>
  <Paragraphs>89</Paragraphs>
  <ScaleCrop>false</ScaleCrop>
  <Company/>
  <LinksUpToDate>false</LinksUpToDate>
  <CharactersWithSpaces>44527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2023-12-06T05:21:00Z</cp:lastPrinted>
  <dcterms:created xsi:type="dcterms:W3CDTF">2023-12-06T05:20:00Z</dcterms:created>
  <dcterms:modified xsi:type="dcterms:W3CDTF">2023-12-06T05:21:00Z</dcterms:modified>
</cp:coreProperties>
</file>